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70ED2" w14:textId="77777777" w:rsidR="00ED4A00" w:rsidRDefault="00ED4A00" w:rsidP="0081358F">
      <w:pPr>
        <w:pStyle w:val="Paragraf"/>
      </w:pPr>
    </w:p>
    <w:p w14:paraId="35E086B3" w14:textId="77777777" w:rsidR="00386BCE" w:rsidRDefault="00386BCE" w:rsidP="0081358F">
      <w:pPr>
        <w:pStyle w:val="Paragraf"/>
      </w:pPr>
      <w:r>
        <w:t xml:space="preserve">OPIS </w:t>
      </w:r>
      <w:r w:rsidRPr="0081358F">
        <w:t>PRZEDMIOTU</w:t>
      </w:r>
      <w:r>
        <w:t xml:space="preserve"> ZAMÓWIENIA</w:t>
      </w:r>
    </w:p>
    <w:p w14:paraId="65BE6F2C" w14:textId="4C619A65" w:rsidR="00423327" w:rsidRDefault="00423327" w:rsidP="006F625E">
      <w:pPr>
        <w:pStyle w:val="Paragraf"/>
      </w:pPr>
      <w:r w:rsidRPr="00423327">
        <w:t>„</w:t>
      </w:r>
      <w:r w:rsidR="00B049EC" w:rsidRPr="00B049EC">
        <w:t xml:space="preserve">Wykonanie </w:t>
      </w:r>
      <w:r w:rsidR="00652BC4">
        <w:t>p</w:t>
      </w:r>
      <w:r w:rsidR="00B049EC" w:rsidRPr="00B049EC">
        <w:t>ięcioletniej i rocznej okresowej kontroli obiektów budowlanych znajdujących się w rejonie działania Rejonowego Zarządu Infrastruktury w Krakowie</w:t>
      </w:r>
      <w:r w:rsidR="00CF7362">
        <w:t>”</w:t>
      </w:r>
    </w:p>
    <w:p w14:paraId="5230BB2C" w14:textId="2A9C760F" w:rsidR="00B049EC" w:rsidRDefault="00B049EC" w:rsidP="006F625E">
      <w:pPr>
        <w:pStyle w:val="Paragraf"/>
      </w:pPr>
      <w:r>
        <w:t>CPV</w:t>
      </w:r>
      <w:r w:rsidR="00652BC4">
        <w:t xml:space="preserve"> </w:t>
      </w:r>
      <w:r w:rsidRPr="00B049EC">
        <w:t>71630000</w:t>
      </w:r>
      <w:r w:rsidR="00114128">
        <w:t>–</w:t>
      </w:r>
      <w:r w:rsidRPr="00B049EC">
        <w:t xml:space="preserve">3 </w:t>
      </w:r>
      <w:r w:rsidR="00114128">
        <w:t>–</w:t>
      </w:r>
      <w:r w:rsidRPr="00B049EC">
        <w:t xml:space="preserve"> Usługi kontroli i nadzoru technicznego</w:t>
      </w:r>
    </w:p>
    <w:p w14:paraId="06A04A25" w14:textId="77777777" w:rsidR="00B049EC" w:rsidRDefault="00B049EC" w:rsidP="00B049EC">
      <w:pPr>
        <w:pStyle w:val="Punkt1"/>
      </w:pPr>
      <w:r>
        <w:t>Zamawiający:</w:t>
      </w:r>
    </w:p>
    <w:p w14:paraId="4E491A3F" w14:textId="77777777" w:rsidR="00B049EC" w:rsidRDefault="00B049EC" w:rsidP="00B049EC">
      <w:pPr>
        <w:pStyle w:val="Tekst"/>
      </w:pPr>
      <w:r>
        <w:t xml:space="preserve">Rejonowy Zarząd Infrastruktury w Krakowie, </w:t>
      </w:r>
    </w:p>
    <w:p w14:paraId="29788FAB" w14:textId="5F0736F7" w:rsidR="00B049EC" w:rsidRDefault="00B049EC" w:rsidP="00B049EC">
      <w:pPr>
        <w:pStyle w:val="Tekst"/>
      </w:pPr>
      <w:r>
        <w:t>ul. Mogilska 85, 30</w:t>
      </w:r>
      <w:r w:rsidR="00114128">
        <w:t>–</w:t>
      </w:r>
      <w:r>
        <w:t>901 Kraków</w:t>
      </w:r>
    </w:p>
    <w:p w14:paraId="121CD9AE" w14:textId="77777777" w:rsidR="00B049EC" w:rsidRDefault="00B049EC" w:rsidP="00B049EC">
      <w:pPr>
        <w:pStyle w:val="Punkt1"/>
      </w:pPr>
      <w:r>
        <w:t>Przedmiot zamówienia</w:t>
      </w:r>
    </w:p>
    <w:p w14:paraId="06AF5611" w14:textId="31720BA9" w:rsidR="00B049EC" w:rsidRDefault="00B049EC" w:rsidP="00B049EC">
      <w:pPr>
        <w:pStyle w:val="Tekst"/>
      </w:pPr>
      <w:r>
        <w:t xml:space="preserve">Wykonanie </w:t>
      </w:r>
      <w:r w:rsidR="00652BC4">
        <w:t>p</w:t>
      </w:r>
      <w:r>
        <w:t>ięcioletniej i rocznej okresowej kontroli obiektów budowlanych znajdujących się w rejonie działania Rejonowego Zarządu Infrastruktury</w:t>
      </w:r>
      <w:r w:rsidR="00652BC4">
        <w:t xml:space="preserve"> </w:t>
      </w:r>
      <w:r>
        <w:t>w Krakowie</w:t>
      </w:r>
      <w:r w:rsidR="00652BC4">
        <w:t>.</w:t>
      </w:r>
    </w:p>
    <w:p w14:paraId="20D67FBD" w14:textId="77777777" w:rsidR="00B049EC" w:rsidRDefault="00B049EC" w:rsidP="00B049EC">
      <w:pPr>
        <w:pStyle w:val="Punkt1"/>
      </w:pPr>
      <w:r>
        <w:t xml:space="preserve">Podstawa prawna kontroli stanu technicznego: </w:t>
      </w:r>
    </w:p>
    <w:p w14:paraId="101D7BB4" w14:textId="41AFE748" w:rsidR="00B049EC" w:rsidRDefault="00B049EC" w:rsidP="00B049EC">
      <w:pPr>
        <w:pStyle w:val="Tekst"/>
      </w:pPr>
      <w:r>
        <w:t>art. 62 ust. 1 pkt. 1, 2 oraz 3 z wyłączeniem terminu do 31 maja, z dnia 7 lipca 1994 roku Prawo budowlane</w:t>
      </w:r>
      <w:r w:rsidR="00652BC4">
        <w:t>.</w:t>
      </w:r>
    </w:p>
    <w:p w14:paraId="08C6097D" w14:textId="77777777" w:rsidR="00B049EC" w:rsidRDefault="00B049EC" w:rsidP="00B049EC">
      <w:pPr>
        <w:pStyle w:val="Punkt1"/>
      </w:pPr>
      <w:r>
        <w:t>Podstawowe dane</w:t>
      </w:r>
    </w:p>
    <w:p w14:paraId="3066B10B" w14:textId="77777777" w:rsidR="00B049EC" w:rsidRDefault="00B049EC" w:rsidP="00B049EC">
      <w:pPr>
        <w:pStyle w:val="Tekst"/>
      </w:pPr>
      <w:r>
        <w:t xml:space="preserve">Administratorzy kompleksów i lokalizacje kompleksów </w:t>
      </w:r>
    </w:p>
    <w:p w14:paraId="5365F802" w14:textId="0CC48EC5" w:rsidR="00B049EC" w:rsidRDefault="00B049EC" w:rsidP="00B049EC">
      <w:pPr>
        <w:pStyle w:val="Punkt11"/>
      </w:pPr>
      <w:r>
        <w:t>Część 1 – 35 WOG/Sekcja Obsługi Infrastruktury</w:t>
      </w:r>
      <w:r w:rsidR="00652BC4">
        <w:t xml:space="preserve"> </w:t>
      </w:r>
      <w:r>
        <w:t>nr 1 Ułanów:</w:t>
      </w:r>
    </w:p>
    <w:p w14:paraId="24AF50F5" w14:textId="77777777" w:rsidR="00B049EC" w:rsidRDefault="00B049EC" w:rsidP="004477E7">
      <w:pPr>
        <w:pStyle w:val="Tekst"/>
        <w:numPr>
          <w:ilvl w:val="0"/>
          <w:numId w:val="27"/>
        </w:numPr>
      </w:pPr>
      <w:proofErr w:type="spellStart"/>
      <w:r>
        <w:t>kompl</w:t>
      </w:r>
      <w:proofErr w:type="spellEnd"/>
      <w:r>
        <w:t>. Niedźwiedź</w:t>
      </w:r>
    </w:p>
    <w:p w14:paraId="74C17F7F" w14:textId="77777777" w:rsidR="00B049EC" w:rsidRDefault="00B049EC" w:rsidP="004477E7">
      <w:pPr>
        <w:pStyle w:val="Tekst"/>
        <w:numPr>
          <w:ilvl w:val="0"/>
          <w:numId w:val="27"/>
        </w:numPr>
      </w:pPr>
      <w:proofErr w:type="spellStart"/>
      <w:r>
        <w:t>kompl</w:t>
      </w:r>
      <w:proofErr w:type="spellEnd"/>
      <w:r>
        <w:t>. Kłaj</w:t>
      </w:r>
    </w:p>
    <w:p w14:paraId="3E4529B1" w14:textId="77777777" w:rsidR="00B049EC" w:rsidRDefault="00B049EC" w:rsidP="004477E7">
      <w:pPr>
        <w:pStyle w:val="Tekst"/>
        <w:numPr>
          <w:ilvl w:val="0"/>
          <w:numId w:val="27"/>
        </w:numPr>
      </w:pPr>
      <w:proofErr w:type="spellStart"/>
      <w:r>
        <w:t>kompl</w:t>
      </w:r>
      <w:proofErr w:type="spellEnd"/>
      <w:r>
        <w:t>. Kraków, ul. Dietla 30</w:t>
      </w:r>
    </w:p>
    <w:p w14:paraId="7E5D3D32" w14:textId="77777777" w:rsidR="00B049EC" w:rsidRDefault="00B049EC" w:rsidP="004477E7">
      <w:pPr>
        <w:pStyle w:val="Tekst"/>
        <w:numPr>
          <w:ilvl w:val="0"/>
          <w:numId w:val="27"/>
        </w:numPr>
      </w:pPr>
      <w:proofErr w:type="spellStart"/>
      <w:r>
        <w:t>kompl</w:t>
      </w:r>
      <w:proofErr w:type="spellEnd"/>
      <w:r>
        <w:t>. Kraków, ul. Miedziana 20</w:t>
      </w:r>
    </w:p>
    <w:p w14:paraId="5A019575" w14:textId="77777777" w:rsidR="00B049EC" w:rsidRDefault="00B049EC" w:rsidP="004477E7">
      <w:pPr>
        <w:pStyle w:val="Tekst"/>
        <w:numPr>
          <w:ilvl w:val="0"/>
          <w:numId w:val="27"/>
        </w:numPr>
      </w:pPr>
      <w:proofErr w:type="spellStart"/>
      <w:r>
        <w:t>kompl</w:t>
      </w:r>
      <w:proofErr w:type="spellEnd"/>
      <w:r>
        <w:t>. Kraków, Mogilska 85</w:t>
      </w:r>
    </w:p>
    <w:p w14:paraId="09CF91BC" w14:textId="77777777" w:rsidR="00B049EC" w:rsidRDefault="00B049EC" w:rsidP="004477E7">
      <w:pPr>
        <w:pStyle w:val="Tekst"/>
        <w:numPr>
          <w:ilvl w:val="0"/>
          <w:numId w:val="27"/>
        </w:numPr>
      </w:pPr>
      <w:proofErr w:type="spellStart"/>
      <w:r>
        <w:t>kompl</w:t>
      </w:r>
      <w:proofErr w:type="spellEnd"/>
      <w:r>
        <w:t>. Kraków, Ułanów 43</w:t>
      </w:r>
    </w:p>
    <w:p w14:paraId="7B167FCF" w14:textId="77777777" w:rsidR="00B049EC" w:rsidRDefault="00B049EC" w:rsidP="004477E7">
      <w:pPr>
        <w:pStyle w:val="Tekst"/>
        <w:numPr>
          <w:ilvl w:val="0"/>
          <w:numId w:val="27"/>
        </w:numPr>
      </w:pPr>
      <w:proofErr w:type="spellStart"/>
      <w:r>
        <w:t>kompl</w:t>
      </w:r>
      <w:proofErr w:type="spellEnd"/>
      <w:r>
        <w:t xml:space="preserve">. Kraków, ul. </w:t>
      </w:r>
      <w:proofErr w:type="spellStart"/>
      <w:r>
        <w:t>Koletek</w:t>
      </w:r>
      <w:proofErr w:type="spellEnd"/>
      <w:r>
        <w:t xml:space="preserve"> 10</w:t>
      </w:r>
    </w:p>
    <w:p w14:paraId="29320FFA" w14:textId="77777777" w:rsidR="00B049EC" w:rsidRDefault="00B049EC" w:rsidP="004477E7">
      <w:pPr>
        <w:pStyle w:val="Tekst"/>
        <w:numPr>
          <w:ilvl w:val="0"/>
          <w:numId w:val="27"/>
        </w:numPr>
      </w:pPr>
      <w:proofErr w:type="spellStart"/>
      <w:r>
        <w:t>kompl</w:t>
      </w:r>
      <w:proofErr w:type="spellEnd"/>
      <w:r>
        <w:t>. Rząska, ul. Krakowska 2</w:t>
      </w:r>
    </w:p>
    <w:p w14:paraId="66637355" w14:textId="0359C828" w:rsidR="00B049EC" w:rsidRDefault="00B049EC" w:rsidP="004477E7">
      <w:pPr>
        <w:pStyle w:val="Tekst"/>
        <w:numPr>
          <w:ilvl w:val="0"/>
          <w:numId w:val="27"/>
        </w:numPr>
      </w:pPr>
      <w:proofErr w:type="spellStart"/>
      <w:r>
        <w:t>kompl</w:t>
      </w:r>
      <w:proofErr w:type="spellEnd"/>
      <w:r>
        <w:t>. Pasternik</w:t>
      </w:r>
    </w:p>
    <w:p w14:paraId="5661E2CF" w14:textId="77777777" w:rsidR="00B049EC" w:rsidRDefault="00B049EC" w:rsidP="00B049EC">
      <w:pPr>
        <w:pStyle w:val="Punkt11"/>
      </w:pPr>
      <w:r>
        <w:t>35 WOG/Sekcja Obsługi Infrastruktury nr 3 Rząska:</w:t>
      </w:r>
    </w:p>
    <w:p w14:paraId="0447010F" w14:textId="77777777" w:rsidR="00B049EC" w:rsidRDefault="00B049EC" w:rsidP="004477E7">
      <w:pPr>
        <w:pStyle w:val="Tekst"/>
        <w:numPr>
          <w:ilvl w:val="0"/>
          <w:numId w:val="28"/>
        </w:numPr>
      </w:pPr>
      <w:proofErr w:type="spellStart"/>
      <w:r>
        <w:t>kompl</w:t>
      </w:r>
      <w:proofErr w:type="spellEnd"/>
      <w:r>
        <w:t>. Nowy Sącz, ul. Czarnieckiego 13</w:t>
      </w:r>
    </w:p>
    <w:p w14:paraId="33005878" w14:textId="77777777" w:rsidR="00B049EC" w:rsidRDefault="00B049EC" w:rsidP="004477E7">
      <w:pPr>
        <w:pStyle w:val="Tekst"/>
        <w:numPr>
          <w:ilvl w:val="0"/>
          <w:numId w:val="28"/>
        </w:numPr>
      </w:pPr>
      <w:proofErr w:type="spellStart"/>
      <w:r>
        <w:t>kompl</w:t>
      </w:r>
      <w:proofErr w:type="spellEnd"/>
      <w:r>
        <w:t>. Tarnów, ul. Dąbrowskiego 11</w:t>
      </w:r>
    </w:p>
    <w:p w14:paraId="2F4EBA07" w14:textId="77777777" w:rsidR="00B049EC" w:rsidRDefault="00B049EC" w:rsidP="004477E7">
      <w:pPr>
        <w:pStyle w:val="Tekst"/>
        <w:numPr>
          <w:ilvl w:val="0"/>
          <w:numId w:val="28"/>
        </w:numPr>
      </w:pPr>
      <w:proofErr w:type="spellStart"/>
      <w:r>
        <w:t>kompl</w:t>
      </w:r>
      <w:proofErr w:type="spellEnd"/>
      <w:r>
        <w:t>. Tarnów, ul Kochanowskiego</w:t>
      </w:r>
    </w:p>
    <w:p w14:paraId="7A436E7D" w14:textId="77777777" w:rsidR="00B049EC" w:rsidRDefault="00B049EC" w:rsidP="004477E7">
      <w:pPr>
        <w:pStyle w:val="Tekst"/>
        <w:numPr>
          <w:ilvl w:val="0"/>
          <w:numId w:val="28"/>
        </w:numPr>
      </w:pPr>
      <w:proofErr w:type="spellStart"/>
      <w:r>
        <w:t>kompl</w:t>
      </w:r>
      <w:proofErr w:type="spellEnd"/>
      <w:r>
        <w:t>. Nowy Sącz ul. Wyspiańskiego 2</w:t>
      </w:r>
    </w:p>
    <w:p w14:paraId="07F2AA59" w14:textId="77777777" w:rsidR="00B049EC" w:rsidRDefault="00B049EC" w:rsidP="004477E7">
      <w:pPr>
        <w:pStyle w:val="Tekst"/>
        <w:numPr>
          <w:ilvl w:val="0"/>
          <w:numId w:val="28"/>
        </w:numPr>
      </w:pPr>
      <w:proofErr w:type="spellStart"/>
      <w:r>
        <w:t>kompl</w:t>
      </w:r>
      <w:proofErr w:type="spellEnd"/>
      <w:r>
        <w:t>. Wojnarowa, gmina Korzenna</w:t>
      </w:r>
    </w:p>
    <w:p w14:paraId="0CFD8A7E" w14:textId="77777777" w:rsidR="00B049EC" w:rsidRDefault="00B049EC" w:rsidP="00B049EC">
      <w:pPr>
        <w:pStyle w:val="Punkt11"/>
      </w:pPr>
      <w:r>
        <w:t>4 WOG/Sekcja Obsługi Infrastruktury Bielsko Biała:</w:t>
      </w:r>
    </w:p>
    <w:p w14:paraId="75B6CBC7" w14:textId="77777777" w:rsidR="00B049EC" w:rsidRDefault="00B049EC" w:rsidP="004477E7">
      <w:pPr>
        <w:pStyle w:val="Tekst"/>
        <w:numPr>
          <w:ilvl w:val="0"/>
          <w:numId w:val="29"/>
        </w:numPr>
      </w:pPr>
      <w:proofErr w:type="spellStart"/>
      <w:r>
        <w:t>kompl</w:t>
      </w:r>
      <w:proofErr w:type="spellEnd"/>
      <w:r>
        <w:t>. Cieszyn, ul. Wojska Polskiego 5</w:t>
      </w:r>
    </w:p>
    <w:p w14:paraId="27B2042B" w14:textId="77777777" w:rsidR="00B049EC" w:rsidRDefault="00B049EC" w:rsidP="004477E7">
      <w:pPr>
        <w:pStyle w:val="Punkt11"/>
      </w:pPr>
      <w:r>
        <w:t>PRAWO OPCJI:</w:t>
      </w:r>
    </w:p>
    <w:p w14:paraId="7356A768" w14:textId="77777777" w:rsidR="00B049EC" w:rsidRDefault="00B049EC" w:rsidP="004477E7">
      <w:pPr>
        <w:pStyle w:val="Tekst"/>
        <w:numPr>
          <w:ilvl w:val="0"/>
          <w:numId w:val="29"/>
        </w:numPr>
      </w:pPr>
      <w:r>
        <w:t xml:space="preserve">5 </w:t>
      </w:r>
      <w:proofErr w:type="spellStart"/>
      <w:r>
        <w:t>WSZKzP</w:t>
      </w:r>
      <w:proofErr w:type="spellEnd"/>
      <w:r>
        <w:t xml:space="preserve"> Kraków</w:t>
      </w:r>
    </w:p>
    <w:p w14:paraId="52C373E1" w14:textId="77777777" w:rsidR="00B049EC" w:rsidRDefault="00B049EC" w:rsidP="00B049EC">
      <w:pPr>
        <w:pStyle w:val="Punkt11"/>
      </w:pPr>
      <w:r>
        <w:t>Część 2 – 35 WOG/Sekcja Obsługi Infrastruktury nr 2 Wrocławska:</w:t>
      </w:r>
    </w:p>
    <w:p w14:paraId="2F4165D7" w14:textId="068FD637" w:rsidR="00B049EC" w:rsidRDefault="00B049EC" w:rsidP="004477E7">
      <w:pPr>
        <w:pStyle w:val="Tekst"/>
        <w:numPr>
          <w:ilvl w:val="0"/>
          <w:numId w:val="29"/>
        </w:numPr>
      </w:pPr>
      <w:proofErr w:type="spellStart"/>
      <w:r>
        <w:t>kompl</w:t>
      </w:r>
      <w:proofErr w:type="spellEnd"/>
      <w:r>
        <w:t>.</w:t>
      </w:r>
      <w:r w:rsidR="004477E7">
        <w:t xml:space="preserve"> Kraków,</w:t>
      </w:r>
      <w:r>
        <w:t xml:space="preserve"> ul. Wrocławska 82</w:t>
      </w:r>
    </w:p>
    <w:p w14:paraId="7AECC08B" w14:textId="78402965" w:rsidR="00B049EC" w:rsidRDefault="00B049EC" w:rsidP="004477E7">
      <w:pPr>
        <w:pStyle w:val="Tekst"/>
        <w:numPr>
          <w:ilvl w:val="0"/>
          <w:numId w:val="29"/>
        </w:numPr>
      </w:pPr>
      <w:proofErr w:type="spellStart"/>
      <w:r>
        <w:t>kompl</w:t>
      </w:r>
      <w:proofErr w:type="spellEnd"/>
      <w:r>
        <w:t>. Kraków, ul. Montelupich 3</w:t>
      </w:r>
    </w:p>
    <w:p w14:paraId="67A393B9" w14:textId="77777777" w:rsidR="00B049EC" w:rsidRDefault="00B049EC" w:rsidP="004477E7">
      <w:pPr>
        <w:pStyle w:val="Tekst"/>
        <w:numPr>
          <w:ilvl w:val="0"/>
          <w:numId w:val="29"/>
        </w:numPr>
      </w:pPr>
      <w:proofErr w:type="spellStart"/>
      <w:r>
        <w:t>kompl</w:t>
      </w:r>
      <w:proofErr w:type="spellEnd"/>
      <w:r>
        <w:t>. Kraków, ul. Rakowicka 29</w:t>
      </w:r>
    </w:p>
    <w:p w14:paraId="09670A89" w14:textId="77777777" w:rsidR="00B049EC" w:rsidRDefault="00B049EC" w:rsidP="004477E7">
      <w:pPr>
        <w:pStyle w:val="Tekst"/>
        <w:numPr>
          <w:ilvl w:val="0"/>
          <w:numId w:val="29"/>
        </w:numPr>
      </w:pPr>
      <w:proofErr w:type="spellStart"/>
      <w:r>
        <w:t>kompl</w:t>
      </w:r>
      <w:proofErr w:type="spellEnd"/>
      <w:r>
        <w:t>. Kraków, ul. Odrowąża 7</w:t>
      </w:r>
    </w:p>
    <w:p w14:paraId="510BD394" w14:textId="77777777" w:rsidR="00B049EC" w:rsidRDefault="00B049EC" w:rsidP="004477E7">
      <w:pPr>
        <w:pStyle w:val="Tekst"/>
        <w:numPr>
          <w:ilvl w:val="0"/>
          <w:numId w:val="29"/>
        </w:numPr>
      </w:pPr>
      <w:proofErr w:type="spellStart"/>
      <w:r>
        <w:t>kompl</w:t>
      </w:r>
      <w:proofErr w:type="spellEnd"/>
      <w:r>
        <w:t>. Kraków, ul. Rakowicka 22</w:t>
      </w:r>
    </w:p>
    <w:p w14:paraId="4DC0BC3E" w14:textId="77777777" w:rsidR="00B049EC" w:rsidRDefault="00B049EC" w:rsidP="004477E7">
      <w:pPr>
        <w:pStyle w:val="Tekst"/>
        <w:numPr>
          <w:ilvl w:val="0"/>
          <w:numId w:val="29"/>
        </w:numPr>
      </w:pPr>
      <w:proofErr w:type="spellStart"/>
      <w:r>
        <w:t>kompl</w:t>
      </w:r>
      <w:proofErr w:type="spellEnd"/>
      <w:r>
        <w:t>. Kraków, ul. Wrocławska 21</w:t>
      </w:r>
    </w:p>
    <w:p w14:paraId="76026A71" w14:textId="77777777" w:rsidR="00B049EC" w:rsidRDefault="00B049EC" w:rsidP="004477E7">
      <w:pPr>
        <w:pStyle w:val="Tekst"/>
        <w:numPr>
          <w:ilvl w:val="0"/>
          <w:numId w:val="29"/>
        </w:numPr>
      </w:pPr>
      <w:proofErr w:type="spellStart"/>
      <w:r>
        <w:t>kompl</w:t>
      </w:r>
      <w:proofErr w:type="spellEnd"/>
      <w:r>
        <w:t>. Kraków, ul. Zyblikiewicza 1</w:t>
      </w:r>
    </w:p>
    <w:p w14:paraId="55BA5BAC" w14:textId="77777777" w:rsidR="00B049EC" w:rsidRDefault="00B049EC" w:rsidP="004477E7">
      <w:pPr>
        <w:pStyle w:val="Tekst"/>
        <w:numPr>
          <w:ilvl w:val="0"/>
          <w:numId w:val="29"/>
        </w:numPr>
      </w:pPr>
      <w:proofErr w:type="spellStart"/>
      <w:r>
        <w:t>kompl</w:t>
      </w:r>
      <w:proofErr w:type="spellEnd"/>
      <w:r>
        <w:t>. Kraków, ul. Praska 70</w:t>
      </w:r>
    </w:p>
    <w:p w14:paraId="695BC19B" w14:textId="77777777" w:rsidR="00B049EC" w:rsidRDefault="00B049EC" w:rsidP="004477E7">
      <w:pPr>
        <w:pStyle w:val="Tekst"/>
        <w:numPr>
          <w:ilvl w:val="0"/>
          <w:numId w:val="29"/>
        </w:numPr>
      </w:pPr>
      <w:proofErr w:type="spellStart"/>
      <w:r>
        <w:t>kompl</w:t>
      </w:r>
      <w:proofErr w:type="spellEnd"/>
      <w:r>
        <w:t>. Kraków, ul. Rydla 19</w:t>
      </w:r>
    </w:p>
    <w:p w14:paraId="26605C2F" w14:textId="001F3546" w:rsidR="00B049EC" w:rsidRDefault="00B049EC" w:rsidP="004477E7">
      <w:pPr>
        <w:pStyle w:val="Tekst"/>
        <w:numPr>
          <w:ilvl w:val="0"/>
          <w:numId w:val="29"/>
        </w:numPr>
      </w:pPr>
      <w:proofErr w:type="spellStart"/>
      <w:r>
        <w:t>kompl</w:t>
      </w:r>
      <w:proofErr w:type="spellEnd"/>
      <w:r>
        <w:t>. Kraków, ul. Tyniecka 45</w:t>
      </w:r>
    </w:p>
    <w:p w14:paraId="5F009B80" w14:textId="319F4C52" w:rsidR="004477E7" w:rsidRDefault="004477E7" w:rsidP="004477E7">
      <w:pPr>
        <w:pStyle w:val="Punkt1"/>
      </w:pPr>
      <w:r w:rsidRPr="004477E7">
        <w:t>Zakres pięcioletniej</w:t>
      </w:r>
      <w:r w:rsidR="00652BC4">
        <w:t xml:space="preserve"> okresowej</w:t>
      </w:r>
      <w:r w:rsidRPr="004477E7">
        <w:t xml:space="preserve"> kontroli stanu technicznego</w:t>
      </w:r>
      <w:r>
        <w:t>:</w:t>
      </w:r>
    </w:p>
    <w:p w14:paraId="05B7DAA2" w14:textId="77777777" w:rsidR="004477E7" w:rsidRDefault="004477E7" w:rsidP="004477E7">
      <w:pPr>
        <w:pStyle w:val="Punkt11"/>
      </w:pPr>
      <w:r>
        <w:lastRenderedPageBreak/>
        <w:t>Celem kontroli jest dokonanie oceny stanu technicznego, określenia rozmiarów zużycia i oceny warunków użytkowych nieruchomości wojskowych.</w:t>
      </w:r>
    </w:p>
    <w:p w14:paraId="5FCDBE3C" w14:textId="5194BB39" w:rsidR="004477E7" w:rsidRDefault="004477E7" w:rsidP="004477E7">
      <w:pPr>
        <w:pStyle w:val="Punkt11"/>
      </w:pPr>
      <w:r>
        <w:t>Oceny obiektów budowlanych należy dokonać w oparciu o oględziny</w:t>
      </w:r>
      <w:r w:rsidR="00652BC4">
        <w:t xml:space="preserve"> </w:t>
      </w:r>
      <w:r>
        <w:t>i badania przeprowadzone na obiektach w terenie, dokumentując wyniki w protokołach oraz na załączonych wzorach (tablicach). Należy szczegółowo skontrolować elementy zewnętrzne (nawierzchnie, ogrodzenia, małą architekturę, obiekty szkoleniowe, etc.)</w:t>
      </w:r>
    </w:p>
    <w:p w14:paraId="7307E1C1" w14:textId="77777777" w:rsidR="004477E7" w:rsidRDefault="004477E7" w:rsidP="004477E7">
      <w:pPr>
        <w:pStyle w:val="Punkt11"/>
      </w:pPr>
      <w:r>
        <w:t>W realizacji kontroli należy uwzględnić uwarunkowania:</w:t>
      </w:r>
    </w:p>
    <w:p w14:paraId="106CA0C7" w14:textId="77777777" w:rsidR="004477E7" w:rsidRDefault="004477E7" w:rsidP="004477E7">
      <w:pPr>
        <w:pStyle w:val="Punkt111"/>
      </w:pPr>
      <w:r>
        <w:t>art. 62 ust. 1 pkt 1 i 2 i 3 ustawy z dnia 7 lipca 1994 roku – Prawo budowlane),</w:t>
      </w:r>
    </w:p>
    <w:p w14:paraId="3260A8EB" w14:textId="77777777" w:rsidR="004477E7" w:rsidRDefault="004477E7" w:rsidP="004477E7">
      <w:pPr>
        <w:pStyle w:val="Punkt111"/>
      </w:pPr>
      <w:r>
        <w:t>art. 23 ust. 1 ustawy z dnia 29 sierpnia 2014 r. o charakterystyce energetycznej budynków (Dz. U. z 2024 r., poz. 101)</w:t>
      </w:r>
    </w:p>
    <w:p w14:paraId="5CA184F5" w14:textId="5D2570FF" w:rsidR="004477E7" w:rsidRDefault="004477E7" w:rsidP="004477E7">
      <w:pPr>
        <w:pStyle w:val="Punkt111"/>
      </w:pPr>
      <w:r>
        <w:t xml:space="preserve">Rozporządzenie Ministra Infrastruktury i Rozwoju z dnia 17 lutego 2015 r. </w:t>
      </w:r>
      <w:r w:rsidR="00E75F96">
        <w:t>w </w:t>
      </w:r>
      <w:r>
        <w:t>sprawie wzorów protokołów z kontroli systemu ogrzewania lub systemu klimatyzacji (Dz. U. z 2015 poz. 247)</w:t>
      </w:r>
    </w:p>
    <w:p w14:paraId="3B7688F7" w14:textId="77777777" w:rsidR="004477E7" w:rsidRDefault="004477E7" w:rsidP="004477E7">
      <w:pPr>
        <w:pStyle w:val="Punkt11"/>
      </w:pPr>
      <w:r>
        <w:t>Zamawiający wymaga aby wykonujący kontrolę posiadali uprawnienia budowlane bez ograniczeń oraz przynależeli do izby budowalnej (opłacone składki) w branży budowlanej, sanitarnej, elektrycznej, drogowej, itd.</w:t>
      </w:r>
    </w:p>
    <w:p w14:paraId="4D713D07" w14:textId="77777777" w:rsidR="004477E7" w:rsidRDefault="004477E7" w:rsidP="004477E7">
      <w:pPr>
        <w:pStyle w:val="Punkt11"/>
      </w:pPr>
      <w:r>
        <w:t xml:space="preserve">Kontrolę powinni przeprowadzić specjaliści poszczególnych branż, posiadający uprawnienia budowlane bez ograniczeń zgodnie z ustawą Prawo budowlane art. 62 ust. 4 w specjalności: budowlana, drogowa, elektryczna, sanitarna, </w:t>
      </w:r>
    </w:p>
    <w:p w14:paraId="0C3F1275" w14:textId="35082008" w:rsidR="004477E7" w:rsidRDefault="004477E7" w:rsidP="004477E7">
      <w:pPr>
        <w:pStyle w:val="Punkt11"/>
      </w:pPr>
      <w:r>
        <w:t>Zespół przeprowadzający kontrolę powinien przed jej rozpoczęciem zapoznać się z protokołami poprzednich kontroli, zakresem</w:t>
      </w:r>
      <w:r w:rsidR="00E75F96">
        <w:t xml:space="preserve"> robót remontowych wykonanych w </w:t>
      </w:r>
      <w:r>
        <w:t>okresie od poprzedniej kontroli, sprawozdaniami</w:t>
      </w:r>
      <w:r w:rsidR="00652BC4">
        <w:t xml:space="preserve"> </w:t>
      </w:r>
      <w:r w:rsidR="00E75F96">
        <w:t>z ewentualnych ekspertyz i </w:t>
      </w:r>
      <w:r>
        <w:t>ocen rzeczoznawców oraz ujawnionych wad, uszkodzeń lub zniszczeń elementów obiektu budowlanego, a także protokołów z kontroli</w:t>
      </w:r>
      <w:r w:rsidR="00652BC4">
        <w:t xml:space="preserve"> </w:t>
      </w:r>
      <w:r>
        <w:t>i badań instalacji, przewodów lub urządzeń, protokołów ppoż.</w:t>
      </w:r>
      <w:r w:rsidR="00652BC4">
        <w:t xml:space="preserve"> </w:t>
      </w:r>
      <w:r>
        <w:t>i decyzji administracyjnych.</w:t>
      </w:r>
    </w:p>
    <w:p w14:paraId="383ABA20" w14:textId="77777777" w:rsidR="00E75F96" w:rsidRDefault="004477E7" w:rsidP="004477E7">
      <w:pPr>
        <w:pStyle w:val="Punkt11"/>
      </w:pPr>
      <w:r>
        <w:t>Wyniki kontroli należy dokumentować w protokołach (załącznik nr 1, 2, 3 do Opisu Przedmiotu Zamówienia (OPZ)) z okresowej pięcioletniej i rocznej kontroli poszczególnych budynków/ obiektów budowlanych, budowli, obiektów szkoleniowych. Załączyć do protokołów sposób ustalenia stopnia zużycia obiektu budowlanego np. czasową Rossa lub szczegółową.</w:t>
      </w:r>
    </w:p>
    <w:p w14:paraId="246BF0D4" w14:textId="54DA4C5E" w:rsidR="004477E7" w:rsidRDefault="004477E7" w:rsidP="00E75F96">
      <w:pPr>
        <w:pStyle w:val="Punkt11"/>
        <w:numPr>
          <w:ilvl w:val="0"/>
          <w:numId w:val="0"/>
        </w:numPr>
        <w:ind w:left="851"/>
      </w:pPr>
      <w:r>
        <w:t>Protokoły mogą ulec modyfikacji przez Zamawiającego.</w:t>
      </w:r>
    </w:p>
    <w:p w14:paraId="66B7EF26" w14:textId="1CC08D90" w:rsidR="004477E7" w:rsidRDefault="004477E7" w:rsidP="00577728">
      <w:pPr>
        <w:pStyle w:val="Punkt11"/>
      </w:pPr>
      <w:r>
        <w:t>Po zakończeniu kontroli Wykonawca sporządza „Zestawienie zakresu robót budowlanych i prac konserwacyjnych stwierdzonych w trakcie kontroli”, które należy sporządzić w formie tabeli z podziałem na kompleksy, budynki i budowle – forma tabelaryczna (określona w trakcie realizacji).</w:t>
      </w:r>
    </w:p>
    <w:p w14:paraId="395E6071" w14:textId="77777777" w:rsidR="004477E7" w:rsidRDefault="004477E7" w:rsidP="00577728">
      <w:pPr>
        <w:pStyle w:val="Punkt11"/>
      </w:pPr>
      <w:r>
        <w:t>Protokoły sporządzone w wyniku kontroli powinny zawierać w szczególności:</w:t>
      </w:r>
    </w:p>
    <w:p w14:paraId="46779570" w14:textId="77777777" w:rsidR="00577728" w:rsidRDefault="00577728" w:rsidP="00C5195B">
      <w:pPr>
        <w:pStyle w:val="Litera"/>
      </w:pPr>
      <w:r>
        <w:t>opis budynku (obiektu) zawierający podstawowe dane takie jak ilość kondygnacji budynku, rodzaj konstrukcji, materiał z jakiego został wykonany, czy posiada podpiwniczenie etc. itp.;</w:t>
      </w:r>
    </w:p>
    <w:p w14:paraId="74ACC70C" w14:textId="77777777" w:rsidR="00577728" w:rsidRDefault="00577728" w:rsidP="00C5195B">
      <w:pPr>
        <w:pStyle w:val="Litera"/>
      </w:pPr>
      <w:r>
        <w:t>ocenę stanu technicznego elementów obiektu budowlanego objętego kontrolą wraz z zdefiniowanymi rozmiarami zużycia lub uszkodzenia i zakresem robót remontowych oraz wskazaniem kolejności i pilności ich wykonywania;</w:t>
      </w:r>
    </w:p>
    <w:p w14:paraId="235CFDA3" w14:textId="77777777" w:rsidR="00577728" w:rsidRDefault="00577728" w:rsidP="00C5195B">
      <w:pPr>
        <w:pStyle w:val="Litera"/>
      </w:pPr>
      <w:r>
        <w:t>potwierdzenie i sprawdzenie posiadania przez obiekt budowlany wymaganych obowiązującymi przepisami aktualnych badań i kontroli;</w:t>
      </w:r>
    </w:p>
    <w:p w14:paraId="417B2DCE" w14:textId="20CE3116" w:rsidR="00577728" w:rsidRDefault="00577728" w:rsidP="00C5195B">
      <w:pPr>
        <w:pStyle w:val="Litera"/>
      </w:pPr>
      <w:r>
        <w:t xml:space="preserve">sprawdzenie spełnienia przez obiekt podstawowych wymogów w zakresie bezpieczeństwa: konstrukcji, pożarowego, użytkowania, warunków </w:t>
      </w:r>
      <w:proofErr w:type="spellStart"/>
      <w:r>
        <w:t>higieniczno</w:t>
      </w:r>
      <w:proofErr w:type="spellEnd"/>
      <w:r w:rsidR="00114128">
        <w:t>–</w:t>
      </w:r>
      <w:r>
        <w:t>sanitarnych i ochrony środowiska, uszkodzeń biologicznych, oszczędności energii i izolacyjności cieplnej;</w:t>
      </w:r>
    </w:p>
    <w:p w14:paraId="2D991EA4" w14:textId="77777777" w:rsidR="00577728" w:rsidRDefault="00577728" w:rsidP="00C5195B">
      <w:pPr>
        <w:pStyle w:val="Litera"/>
      </w:pPr>
      <w:r>
        <w:t>potwierdzenie usunięcia uszkodzeń oraz uzupełnienie braków, które mogłyby spowodować zagrożenie dla życia lub zdrowia ludzi, bezpieczeństwa mienia lub środowiska – stosownie do uregulowań art. 70 ustawy Prawo budowlane;</w:t>
      </w:r>
    </w:p>
    <w:p w14:paraId="66393525" w14:textId="77777777" w:rsidR="00577728" w:rsidRDefault="00577728" w:rsidP="00C5195B">
      <w:pPr>
        <w:pStyle w:val="Litera"/>
      </w:pPr>
      <w:r>
        <w:t xml:space="preserve">określenie wartości oraz zakresu realizacji inwestycji / remontów / konserwacji /napraw i kolejności ich wykonywania z podaniem roku, w którym ma być wykonany wraz z ich szacunkowym kosztem; </w:t>
      </w:r>
    </w:p>
    <w:p w14:paraId="3BB8B5CB" w14:textId="77777777" w:rsidR="00577728" w:rsidRDefault="00577728" w:rsidP="00C5195B">
      <w:pPr>
        <w:pStyle w:val="Litera"/>
      </w:pPr>
      <w:r>
        <w:t>wyliczenie stopnia zużycia (%) obiektu budowlanego.</w:t>
      </w:r>
    </w:p>
    <w:p w14:paraId="2F39E2C6" w14:textId="43D9F857" w:rsidR="00577728" w:rsidRDefault="00577728" w:rsidP="00C5195B">
      <w:pPr>
        <w:pStyle w:val="Litera"/>
      </w:pPr>
      <w:r>
        <w:lastRenderedPageBreak/>
        <w:t>wykonanie zestawienia stopnia zużycia obiektów i budowli w podziale na kompleksy, obiekty i</w:t>
      </w:r>
      <w:r w:rsidR="00652BC4">
        <w:t xml:space="preserve"> </w:t>
      </w:r>
      <w:r>
        <w:t>ich</w:t>
      </w:r>
      <w:r w:rsidR="00652BC4">
        <w:t xml:space="preserve"> </w:t>
      </w:r>
      <w:r>
        <w:t>przeznaczenie;</w:t>
      </w:r>
    </w:p>
    <w:p w14:paraId="2421D039" w14:textId="77777777" w:rsidR="00C5195B" w:rsidRDefault="00C5195B" w:rsidP="00C5195B">
      <w:pPr>
        <w:pStyle w:val="Punkt11"/>
      </w:pPr>
      <w:r>
        <w:t xml:space="preserve">W przypadku zagrożenia zdrowia i życia ludzi, bezpieczeństwa mienia lub środowiska oraz konieczności natychmiastowej interwencji, należy postępować zgodnie z art. 70 ust.2. </w:t>
      </w:r>
    </w:p>
    <w:p w14:paraId="403DDF91" w14:textId="77777777" w:rsidR="00C5195B" w:rsidRDefault="00C5195B" w:rsidP="00C5195B">
      <w:pPr>
        <w:pStyle w:val="Punkt11"/>
      </w:pPr>
      <w:r>
        <w:t>Wykonawca sporządzi dokumentację fotograficzną obiektów po uzyskaniu pozwolenia od Dowódcy jednostki wojskowej, na terenie której prowadzony będzie przegląd.</w:t>
      </w:r>
    </w:p>
    <w:p w14:paraId="2AF4E715" w14:textId="22E2F2D6" w:rsidR="004477E7" w:rsidRDefault="00C5195B" w:rsidP="00C5195B">
      <w:pPr>
        <w:pStyle w:val="Punkt11"/>
      </w:pPr>
      <w:r>
        <w:t>Wykonawca sporządzi dokumentację fotograficzną elementów obiektów lub całych obiektów, która będzie dokumentować ich zły lub niezgodny z przepisami stan techniczny</w:t>
      </w:r>
      <w:r w:rsidR="00E75F96">
        <w:t>.</w:t>
      </w:r>
    </w:p>
    <w:p w14:paraId="6B593559" w14:textId="77777777" w:rsidR="00C5195B" w:rsidRPr="00C5195B" w:rsidRDefault="00C5195B" w:rsidP="00C5195B">
      <w:pPr>
        <w:pStyle w:val="Punkt1"/>
      </w:pPr>
      <w:r w:rsidRPr="00C5195B">
        <w:t>Zakres kontroli stanu technicznego:</w:t>
      </w:r>
    </w:p>
    <w:p w14:paraId="1425B698" w14:textId="4F12966D" w:rsidR="00C5195B" w:rsidRDefault="00C5195B" w:rsidP="00C5195B">
      <w:pPr>
        <w:pStyle w:val="Punkt11"/>
      </w:pPr>
      <w:r w:rsidRPr="00C5195B">
        <w:t xml:space="preserve">Budynki wraz z zainstalowanymi stałymi urządzeniami technicznymi: </w:t>
      </w:r>
      <w:r>
        <w:t>budowl</w:t>
      </w:r>
      <w:r w:rsidR="00E75F96">
        <w:t>e w </w:t>
      </w:r>
      <w:r>
        <w:t xml:space="preserve">tym: drogi, place, obiekty szkoleniowe. </w:t>
      </w:r>
    </w:p>
    <w:p w14:paraId="2FFB0100" w14:textId="02C0B03A" w:rsidR="00C5195B" w:rsidRDefault="00C5195B" w:rsidP="00C5195B">
      <w:pPr>
        <w:pStyle w:val="Tekst11"/>
      </w:pPr>
      <w:r>
        <w:t>Szczegółowy wykaz obiektów podlegających zleceniu zawarto w załączniku nr 10 do Opisu Przedmiotu Zamówienia (OPZ) oraz w Druku wyceny ofertowej załącznik nr 1 A, B, C, itd.</w:t>
      </w:r>
    </w:p>
    <w:p w14:paraId="4B621A97" w14:textId="1AF49615" w:rsidR="00C5195B" w:rsidRDefault="00C5195B" w:rsidP="00C5195B">
      <w:pPr>
        <w:pStyle w:val="Punkt11"/>
      </w:pPr>
      <w:r>
        <w:t>Przeprowadzenie w okresie jesiennym przeglądu</w:t>
      </w:r>
      <w:r w:rsidR="00652BC4">
        <w:t xml:space="preserve"> </w:t>
      </w:r>
      <w:r>
        <w:t>wielkopowierzchniowego zakończonego sporządzeniem osobnego protokołu oraz dokumentacji fotograficznej</w:t>
      </w:r>
      <w:r w:rsidR="00652BC4">
        <w:t xml:space="preserve"> </w:t>
      </w:r>
      <w:r>
        <w:t>obejmującego w szczególności:</w:t>
      </w:r>
    </w:p>
    <w:p w14:paraId="0DA2F889" w14:textId="0E8ED0A5" w:rsidR="00C5195B" w:rsidRDefault="00C5195B" w:rsidP="00C5195B">
      <w:pPr>
        <w:pStyle w:val="Tekst1"/>
        <w:numPr>
          <w:ilvl w:val="0"/>
          <w:numId w:val="30"/>
        </w:numPr>
      </w:pPr>
      <w:r>
        <w:t>kontrolę elementów narażonych na warunki atmosferyczne,</w:t>
      </w:r>
    </w:p>
    <w:p w14:paraId="402565E7" w14:textId="17E6F182" w:rsidR="00C5195B" w:rsidRDefault="00C5195B" w:rsidP="00C5195B">
      <w:pPr>
        <w:pStyle w:val="Tekst1"/>
        <w:numPr>
          <w:ilvl w:val="0"/>
          <w:numId w:val="30"/>
        </w:numPr>
      </w:pPr>
      <w:r>
        <w:t>ocenę stanu pokryć dachowych i odwodnienia,</w:t>
      </w:r>
    </w:p>
    <w:p w14:paraId="75C3295A" w14:textId="11CBB81C" w:rsidR="00C5195B" w:rsidRDefault="00C5195B" w:rsidP="00C5195B">
      <w:pPr>
        <w:pStyle w:val="Tekst1"/>
        <w:numPr>
          <w:ilvl w:val="0"/>
          <w:numId w:val="30"/>
        </w:numPr>
      </w:pPr>
      <w:r>
        <w:t>sprawdzenie drożności instalacji odprowadzających wodę,</w:t>
      </w:r>
    </w:p>
    <w:p w14:paraId="5B166B1D" w14:textId="4F62C045" w:rsidR="00C5195B" w:rsidRDefault="00C5195B" w:rsidP="00C5195B">
      <w:pPr>
        <w:pStyle w:val="Tekst1"/>
        <w:numPr>
          <w:ilvl w:val="0"/>
          <w:numId w:val="30"/>
        </w:numPr>
      </w:pPr>
      <w:r>
        <w:t>identyfikację potencjalnych zagrożeń przed okresem zimowym.</w:t>
      </w:r>
    </w:p>
    <w:p w14:paraId="6522D8C0" w14:textId="0C513CF3" w:rsidR="00C5195B" w:rsidRDefault="00C5195B" w:rsidP="00C5195B">
      <w:pPr>
        <w:pStyle w:val="Tekst11"/>
      </w:pPr>
      <w:r>
        <w:t xml:space="preserve">W terminie 7 dni od dnia zakończenia kontroli obiektu budowlanego osoba przeprowadzająca kontrolę, o której mowa w art. 62 ust.1 pkt 3, zawiadamia </w:t>
      </w:r>
      <w:r w:rsidR="00114128">
        <w:t>o </w:t>
      </w:r>
      <w:r>
        <w:t>kontroli organ nadzoru budowlanego oraz Zamawiającego i 35 WOG Kraków.</w:t>
      </w:r>
    </w:p>
    <w:p w14:paraId="3B7E031B" w14:textId="77777777" w:rsidR="00C5195B" w:rsidRPr="00C5195B" w:rsidRDefault="00C5195B" w:rsidP="00C5195B">
      <w:pPr>
        <w:pStyle w:val="Punkt1"/>
      </w:pPr>
      <w:r w:rsidRPr="00C5195B">
        <w:t>Zasady realizacji przedmiotu zamówienia:</w:t>
      </w:r>
    </w:p>
    <w:p w14:paraId="3C1544E8" w14:textId="33A3CD9C" w:rsidR="00C5195B" w:rsidRDefault="00C5195B" w:rsidP="00C5195B">
      <w:pPr>
        <w:pStyle w:val="Punkt11"/>
      </w:pPr>
      <w:r>
        <w:t xml:space="preserve">Dokumentację z okresowej kontroli należy wykonać w następujących ilościach egzemplarzy oraz zapisać w formie elektronicznej na płytach CD–R/DVD (format plików: pdf, xls, </w:t>
      </w:r>
      <w:proofErr w:type="spellStart"/>
      <w:r>
        <w:t>doc</w:t>
      </w:r>
      <w:proofErr w:type="spellEnd"/>
      <w:r>
        <w:t xml:space="preserve">, inne) osobno dla każdego kompleksu: </w:t>
      </w:r>
    </w:p>
    <w:p w14:paraId="3486765D" w14:textId="74235232" w:rsidR="00C5195B" w:rsidRDefault="00C5195B" w:rsidP="00C5195B">
      <w:pPr>
        <w:pStyle w:val="Punkt111"/>
      </w:pPr>
      <w:r>
        <w:t>Protokoły z okresowej pięcioletniej i rocznej kontroli stanu technicznego obiektu budowlanego – w 2 egzemplarzach, dodatkowo zapisany na płycie CD–R (DVD) w wersji edytowalnej i w formacie PDF skan podpisanych protokołów z podziałem</w:t>
      </w:r>
      <w:r w:rsidR="00652BC4">
        <w:t xml:space="preserve"> </w:t>
      </w:r>
      <w:r>
        <w:t>na kompleksy w tym budynki, budowle i obiekty szkoleniowe;</w:t>
      </w:r>
    </w:p>
    <w:p w14:paraId="0D24878A" w14:textId="083CC1B4" w:rsidR="00C5195B" w:rsidRDefault="00C5195B" w:rsidP="00C5195B">
      <w:pPr>
        <w:pStyle w:val="Punkt111"/>
      </w:pPr>
      <w:r>
        <w:t xml:space="preserve">Dokumentacja fotograficzna obiektu z uwidocznioną datą wykonania (w tym z widokiem elewacji, pokrycia dachu i elementów wymagających naprawy bądź remontu) – w 2 egzemplarzach, dodatkowo zapisany na płycie CD–R (DVD) w wersji edytowalnej i w formacie PDF </w:t>
      </w:r>
      <w:r w:rsidR="00114128">
        <w:t>z podziałem na kompleksy w </w:t>
      </w:r>
      <w:r>
        <w:t>tym budynki, budowle i obiekty szkoleniowe;</w:t>
      </w:r>
    </w:p>
    <w:p w14:paraId="6B2923AE" w14:textId="65431E64" w:rsidR="00C5195B" w:rsidRDefault="00C5195B" w:rsidP="00A960EA">
      <w:pPr>
        <w:pStyle w:val="Punkt111"/>
      </w:pPr>
      <w:r>
        <w:t>Zestawienia robót budowlan</w:t>
      </w:r>
      <w:r w:rsidR="00A960EA">
        <w:t xml:space="preserve">ych (wskazanych w protokołach) </w:t>
      </w:r>
      <w:r w:rsidR="00114128">
        <w:t>wraz z </w:t>
      </w:r>
      <w:r>
        <w:t>szacunkową wyceną i pilnością ich wykonania – w 2 egzemplarzach, dodatkowo zapisany na płycie CD–R</w:t>
      </w:r>
      <w:r w:rsidR="00114128">
        <w:t xml:space="preserve"> (DVD) w wersji edytowalnej i w </w:t>
      </w:r>
      <w:r>
        <w:t>formacie PDF z podziałem na kompleksy, budynki, budowle i obiekty szkoleniowe;</w:t>
      </w:r>
    </w:p>
    <w:p w14:paraId="244ABF67" w14:textId="3FBE16D6" w:rsidR="00C5195B" w:rsidRDefault="00C5195B" w:rsidP="00C5195B">
      <w:pPr>
        <w:pStyle w:val="Punkt111"/>
      </w:pPr>
      <w:r>
        <w:t>Zestawienie stopnia zużycia obiektów w podziale na kompleksy wraz</w:t>
      </w:r>
      <w:r w:rsidR="00652BC4">
        <w:t xml:space="preserve"> </w:t>
      </w:r>
      <w:r w:rsidR="0078033C">
        <w:t>z </w:t>
      </w:r>
      <w:r>
        <w:t xml:space="preserve">określeniem kompleksu, obiektu i jego przeznaczenia </w:t>
      </w:r>
      <w:r w:rsidR="00114128">
        <w:t>–</w:t>
      </w:r>
      <w:r w:rsidR="008978BF">
        <w:t xml:space="preserve"> w </w:t>
      </w:r>
      <w:r>
        <w:t>2</w:t>
      </w:r>
      <w:r w:rsidR="008978BF">
        <w:t> </w:t>
      </w:r>
      <w:r>
        <w:t>egzemplarzach, dodatkowo zapisany na płycie CD–R (DVD) w wersji edytowalnej i w formacie PDF z podziałem na kompleksy;</w:t>
      </w:r>
    </w:p>
    <w:p w14:paraId="50A4EE2C" w14:textId="7B96E8BC" w:rsidR="00C5195B" w:rsidRDefault="00C5195B" w:rsidP="00A960EA">
      <w:pPr>
        <w:pStyle w:val="Punkt111"/>
      </w:pPr>
      <w:r>
        <w:t>Wersja elektroniczna dokumentacji z o</w:t>
      </w:r>
      <w:r w:rsidR="00A960EA">
        <w:t xml:space="preserve">kresowej kontroli na </w:t>
      </w:r>
      <w:r w:rsidR="008978BF">
        <w:t>2 nośnikach</w:t>
      </w:r>
      <w:r w:rsidR="00A960EA">
        <w:t xml:space="preserve"> </w:t>
      </w:r>
      <w:r>
        <w:t xml:space="preserve">CD–R (DVD) w plikach PDF (skany podpisanych/uzgodnionych dokumentów) oraz wersji edytowalnej programu wykonawczego (Word, </w:t>
      </w:r>
      <w:proofErr w:type="spellStart"/>
      <w:r>
        <w:t>Exel</w:t>
      </w:r>
      <w:proofErr w:type="spellEnd"/>
      <w:r>
        <w:t>);</w:t>
      </w:r>
    </w:p>
    <w:p w14:paraId="6251F1DD" w14:textId="77777777" w:rsidR="00C5195B" w:rsidRDefault="00C5195B" w:rsidP="00C5195B">
      <w:pPr>
        <w:pStyle w:val="Punkt111"/>
      </w:pPr>
      <w:r>
        <w:t>UWAGA – pliki i foldery mają być opisane w sposób określający ich zawartość.</w:t>
      </w:r>
    </w:p>
    <w:p w14:paraId="77BFE89B" w14:textId="77777777" w:rsidR="00A960EA" w:rsidRDefault="00A960EA" w:rsidP="00A960EA">
      <w:pPr>
        <w:pStyle w:val="Punkt11"/>
      </w:pPr>
      <w:r>
        <w:lastRenderedPageBreak/>
        <w:t>Na potrzeby przeprowadzenia oceny (sprawdzenia), dopuszcza się wykonanie opracowań w 1 egzemplarzu (w tym 1 CD–R lub DVD).</w:t>
      </w:r>
    </w:p>
    <w:p w14:paraId="184B87C2" w14:textId="77BD7D87" w:rsidR="00A960EA" w:rsidRDefault="00A960EA" w:rsidP="00A960EA">
      <w:pPr>
        <w:pStyle w:val="Punkt11"/>
      </w:pPr>
      <w:r>
        <w:t>Nazewnictwo plików musi być zgodne z nazwami egzemplarz</w:t>
      </w:r>
      <w:r w:rsidR="008978BF">
        <w:t>y dokumentacji w </w:t>
      </w:r>
      <w:r>
        <w:t>wersji papierowej.</w:t>
      </w:r>
    </w:p>
    <w:p w14:paraId="3E7990F2" w14:textId="3FE2582D" w:rsidR="00A960EA" w:rsidRDefault="00A960EA" w:rsidP="00A960EA">
      <w:pPr>
        <w:pStyle w:val="Punkt11"/>
      </w:pPr>
      <w:r>
        <w:t>Dokumentację z okresowej kontroli należy umieścić w opisanych segregatorach osobno dla każdego kompleksu osobno dla oryginału i kopii.</w:t>
      </w:r>
    </w:p>
    <w:p w14:paraId="58BA783E" w14:textId="281E5609" w:rsidR="00A960EA" w:rsidRDefault="00A960EA" w:rsidP="00A960EA">
      <w:pPr>
        <w:pStyle w:val="Punkt11"/>
      </w:pPr>
      <w:r>
        <w:t>Ponadto Wykonawca przekaże wraz z w/w dokumentacją kopie decyzji o nadaniu uprawnień budowlanych oraz aktualne na okres przekazania dokumentacji zaświadczenia o przynależności do właściwej izby samorządu zawodowego poświadczonymi „za zgodność z oryginałem” ws</w:t>
      </w:r>
      <w:r w:rsidR="008978BF">
        <w:t>zystkich osób uczestniczących w </w:t>
      </w:r>
      <w:r>
        <w:t xml:space="preserve">procesie okresowej kontroli umieszczone w każdym segregatorze. </w:t>
      </w:r>
    </w:p>
    <w:p w14:paraId="19BD1F1B" w14:textId="3C05737E" w:rsidR="00A960EA" w:rsidRDefault="00A960EA" w:rsidP="00A960EA">
      <w:pPr>
        <w:pStyle w:val="Punkt11"/>
      </w:pPr>
      <w:r>
        <w:t>Wykonawca przed przystąpieniem do realizacji umowy uzgodni z Zamawiającym wykaz osób wyznaczonych do realizacji umowy (ze szczególnym uwzględnieniem osób nieposiadających obywatelstwa polskiego – cudzoziemców). Wykonawca po akceptacji przez Zamawiającego niniejszego wykazu przekaże go Dowódcy (Komendantowi) Jednostki (instytucji) Wojskowej. Następnie Wykonawca zwróci się z wnioskiem, do Dowódcy (Komendanta) Jed</w:t>
      </w:r>
      <w:r w:rsidR="008978BF">
        <w:t>nostki (instytucji) Wojskowej o </w:t>
      </w:r>
      <w:r>
        <w:t>wydanie przepustek (osobowych i samochodowych) upoważniających do wstępu na teren jednostki wojskowej (miejsca realizacji usługi).</w:t>
      </w:r>
    </w:p>
    <w:p w14:paraId="075F04C3" w14:textId="72739848" w:rsidR="00A960EA" w:rsidRDefault="00A960EA" w:rsidP="00A960EA">
      <w:pPr>
        <w:pStyle w:val="Punkt11"/>
      </w:pPr>
      <w:r>
        <w:t>Wykonawca zobowiązuje się każdorazowo, ni</w:t>
      </w:r>
      <w:r w:rsidR="008978BF">
        <w:t>ezwłocznie aktualizować wykaz o </w:t>
      </w:r>
      <w:r>
        <w:t>kolejne osoby przystępujące do realizacji przedmiotu zamówienia, w tym o osoby przystępujące do realizacji w charakterze podwykonawcy powiadamiając o tym uprzednio Zamawiającego.</w:t>
      </w:r>
    </w:p>
    <w:p w14:paraId="634657EC" w14:textId="77777777" w:rsidR="00A960EA" w:rsidRDefault="00A960EA" w:rsidP="00A960EA">
      <w:pPr>
        <w:pStyle w:val="Punkt11"/>
      </w:pPr>
      <w:r>
        <w:t>Osoby skierowane do wykonana zamówienia muszą posiadać obywatelstwo polskie lub w przypadku cudzoziemców muszą uzyskać pozwolenie jednorazowe na wstęp na teren chronionego obiektu wojskowego, wydane zgodnie z Decyzją nr 107/MON Ministra Obrony Narodowej z dnia 18 sierpnia 2021 roku w sprawie organizacji współpracy międzynarodowej w resorcie obrony narodowej (Dz. Urz. MON z 2021 r., poz.177).</w:t>
      </w:r>
    </w:p>
    <w:p w14:paraId="1CA7E396" w14:textId="77777777" w:rsidR="00A960EA" w:rsidRDefault="00A960EA" w:rsidP="00A960EA">
      <w:pPr>
        <w:pStyle w:val="Punkt11"/>
      </w:pPr>
      <w:r>
        <w:t>Wykonawca odpowiada za przestrzeganie przez swoich pracowników wewnętrznych przepisów dotyczących ochrony obiektu.</w:t>
      </w:r>
    </w:p>
    <w:p w14:paraId="7F2C4E78" w14:textId="7AB37AC3" w:rsidR="00A960EA" w:rsidRDefault="00A960EA" w:rsidP="00A960EA">
      <w:pPr>
        <w:pStyle w:val="Punkt11"/>
      </w:pPr>
      <w:r>
        <w:t>Zabrania się fotografowania i filmowania przedmiotu umowy wraz z otaczającym go placem bez pisemnej zgody Użytkownika.</w:t>
      </w:r>
    </w:p>
    <w:p w14:paraId="61CB4E7F" w14:textId="77777777" w:rsidR="00A960EA" w:rsidRDefault="00A960EA" w:rsidP="00A960EA">
      <w:pPr>
        <w:pStyle w:val="Punkt11"/>
      </w:pPr>
      <w:r>
        <w:t>W przypadku ujawnienia, iż na terenie Jednostki Wojskowej, w której realizowane są prace, dochodzi do posługiwania się tego typu sprzętem, Wykonawca zobowiązany jest do niezwłocznego poinformowania o tym fakcie Zamawiającego.</w:t>
      </w:r>
    </w:p>
    <w:p w14:paraId="4F8F568C" w14:textId="77777777" w:rsidR="00A960EA" w:rsidRDefault="00A960EA" w:rsidP="00A960EA">
      <w:pPr>
        <w:pStyle w:val="Punkt11"/>
      </w:pPr>
      <w:r>
        <w:t>Prace przy wykonaniu usługi będą wykonywane pod nadzorem osoby wyznaczonej z obsady Sekcji Obsługi Infrastruktury oraz osoby odpowiedzialnej za użytkowanie danego obiektu budowlanego.</w:t>
      </w:r>
    </w:p>
    <w:p w14:paraId="48F80EBA" w14:textId="77777777" w:rsidR="00A960EA" w:rsidRDefault="00A960EA" w:rsidP="00A960EA">
      <w:pPr>
        <w:pStyle w:val="Punkt11"/>
      </w:pPr>
      <w:r>
        <w:t>Wykonawca ponosi odpowiedzialność za szkody wynikłe u osób trzecich wskutek niewłaściwego wywiązywania się z przyjętych niniejszą umową obowiązków.</w:t>
      </w:r>
    </w:p>
    <w:p w14:paraId="6F59D58D" w14:textId="77777777" w:rsidR="00A960EA" w:rsidRDefault="00A960EA" w:rsidP="00A960EA">
      <w:pPr>
        <w:pStyle w:val="Punkt11"/>
      </w:pPr>
      <w:r>
        <w:t>Do realizacji przedmiotu umowy dopuszczone zostaną jedynie osoby posiadające stosowne uprawnienia budowlane i aktualny wpis o przynależności do właściwej izby samorządu zawodowego.</w:t>
      </w:r>
    </w:p>
    <w:p w14:paraId="64627636" w14:textId="77777777" w:rsidR="00A960EA" w:rsidRDefault="00A960EA" w:rsidP="00A960EA">
      <w:pPr>
        <w:pStyle w:val="Punkt11"/>
      </w:pPr>
      <w:r>
        <w:t>Strony zobowiązują się wzajemnie powiadamiać na piśmie o zaistniałych przeszkodach w wypełnianiu zobowiązań umownych podczas wykonywania przeglądu.</w:t>
      </w:r>
    </w:p>
    <w:p w14:paraId="305DD65A" w14:textId="06D0228A" w:rsidR="00A960EA" w:rsidRDefault="00A960EA" w:rsidP="00A960EA">
      <w:pPr>
        <w:pStyle w:val="Punkt11"/>
      </w:pPr>
      <w:r>
        <w:t>W przypadku gdy dokumentacja objęta niniejszą umową będzie niekompletna, Wykonawca zobowiązany jest do wykonani</w:t>
      </w:r>
      <w:r w:rsidR="008978BF">
        <w:t>a dokumentacji uzupełniającej i </w:t>
      </w:r>
      <w:r>
        <w:t>pokrycia w całości kosztów jej wykonania.</w:t>
      </w:r>
    </w:p>
    <w:p w14:paraId="443EDEAE" w14:textId="487209A2" w:rsidR="00A960EA" w:rsidRDefault="00A960EA" w:rsidP="00A960EA">
      <w:pPr>
        <w:pStyle w:val="Punkt11"/>
      </w:pPr>
      <w:r>
        <w:t>Przed rozpoczęciem realizacji zadania na terenie chronionego kompleksu wojskowego przedstawiciel dowódcy jednostki wojskowej zapozna wszystkich pracowników wykonawcy z zasadami ochrony informacji niejawnych obowiązującymi na terenie kompleksu oraz z zasadami poruszania się po terenie danej jednostki organizacyjnej i zasadami wykonywania dokumentacji fotograficznej.</w:t>
      </w:r>
    </w:p>
    <w:p w14:paraId="3AF1838A" w14:textId="77777777" w:rsidR="00A960EA" w:rsidRDefault="00A960EA" w:rsidP="00A960EA">
      <w:pPr>
        <w:pStyle w:val="Punkt11"/>
      </w:pPr>
      <w:r>
        <w:lastRenderedPageBreak/>
        <w:t>W celu uzyskania zgody na wykonanie dokumentacji fotograficznej wykonawca będzie zobowiązany złożyć stosowny wniosek do Dowódcy Jednostki Wojskowej zawierający informację dotyczącą danych sprzętu, terminu oraz osób wykonujących zdjęcia. Zdjęcia będą mogły być wykonane w obecności pracownika jednostki po sprawdzeniu aparatu oraz nie mogą zawierać elementów związanych z ochroną obiektu (kamery, czujki, itp.).</w:t>
      </w:r>
    </w:p>
    <w:p w14:paraId="5E50262A" w14:textId="77ED4009" w:rsidR="00A960EA" w:rsidRDefault="00A960EA" w:rsidP="00A960EA">
      <w:pPr>
        <w:pStyle w:val="Punkt11"/>
      </w:pPr>
      <w:r>
        <w:t>W przypadku gdy Dowódca Jednostki Wojskowej/Komendant odmówi wyrażen</w:t>
      </w:r>
      <w:r w:rsidR="008978BF">
        <w:t>ia zgody, o której mowa w ust. 7</w:t>
      </w:r>
      <w:r>
        <w:t>.18, Wykonawca zwolniony jest z konieczności dostarczenia Zamawiającemu dokumentacji fotograficznej w tym zakresie pod warunkiem dostarczenia Zamawiającemu pisemnej odmowy Dowódcy/Komendanta.</w:t>
      </w:r>
    </w:p>
    <w:p w14:paraId="0C248A69" w14:textId="064F25C4" w:rsidR="00A960EA" w:rsidRDefault="00A960EA" w:rsidP="00A960EA">
      <w:pPr>
        <w:pStyle w:val="Punkt11"/>
      </w:pPr>
      <w:r>
        <w:t xml:space="preserve">Wykonawca kontroli stanu technicznego obiektów budowlanych </w:t>
      </w:r>
      <w:r w:rsidR="0078033C">
        <w:t>w terminie do 5 </w:t>
      </w:r>
      <w:r>
        <w:t>dni od podpisania umowy, zawiadamia pisemnie o terminie planowanego rozpoczęcia czynności Rejonowy Zarząd Infrastruktury, Kierownika Sekcji Infrastruktury odpowiedniego Wojskowego Oddziału Gospodarczego,</w:t>
      </w:r>
      <w:r w:rsidR="00652BC4">
        <w:t xml:space="preserve"> </w:t>
      </w:r>
      <w:r>
        <w:t xml:space="preserve">Jednostkę Wojskową łącznie z wnioskiem o wydanie przepustki na teren zamknięty do danej jednostki oraz z wnioskiem o wyznaczenie osoby nadzorującej </w:t>
      </w:r>
      <w:r w:rsidR="00114128">
        <w:t>–</w:t>
      </w:r>
      <w:r>
        <w:t xml:space="preserve"> jeżeli byłaby niezbędna.</w:t>
      </w:r>
    </w:p>
    <w:p w14:paraId="25F56D64" w14:textId="0BF0200F" w:rsidR="00A960EA" w:rsidRDefault="00A960EA" w:rsidP="00A960EA">
      <w:pPr>
        <w:pStyle w:val="Punkt11"/>
      </w:pPr>
      <w:r>
        <w:t>Planowane rozpoczęcie kontroli stanu technicznego obiektów budowlanych nastąpi w terminie nie dłuższym niż do 10 dni od podpisania umowy.</w:t>
      </w:r>
    </w:p>
    <w:p w14:paraId="53726786" w14:textId="2AAD5218" w:rsidR="00A960EA" w:rsidRDefault="00A960EA" w:rsidP="00A960EA">
      <w:pPr>
        <w:pStyle w:val="Punkt11"/>
      </w:pPr>
      <w:r>
        <w:t xml:space="preserve">Kontrola stanu technicznego obiektów budowlanych winna być przeprowadzona zgodnie z postanowieniami: </w:t>
      </w:r>
    </w:p>
    <w:p w14:paraId="5CC52CA2" w14:textId="2806A4F9" w:rsidR="00A960EA" w:rsidRDefault="00A960EA" w:rsidP="00A960EA">
      <w:pPr>
        <w:pStyle w:val="Tekst1"/>
        <w:numPr>
          <w:ilvl w:val="0"/>
          <w:numId w:val="33"/>
        </w:numPr>
      </w:pPr>
      <w:r>
        <w:t xml:space="preserve">Ustawa z dnia 7 lipca 1994 roku Prawo budowlane; </w:t>
      </w:r>
    </w:p>
    <w:p w14:paraId="134E3DAA" w14:textId="1270C076" w:rsidR="00A960EA" w:rsidRDefault="00A960EA" w:rsidP="00A960EA">
      <w:pPr>
        <w:pStyle w:val="Tekst1"/>
        <w:numPr>
          <w:ilvl w:val="0"/>
          <w:numId w:val="33"/>
        </w:numPr>
      </w:pPr>
      <w:r>
        <w:t>Wytyczne Inspektoratu Wsparcia Sił Zbrojny</w:t>
      </w:r>
      <w:r w:rsidR="008978BF">
        <w:t>ch z dnia 19 stycznia 2023 r. w </w:t>
      </w:r>
      <w:r>
        <w:t xml:space="preserve">sprawie przeprowadzania okresowej kontroli stanu technicznego, przydatności do użytkowania estetyki obiektu </w:t>
      </w:r>
      <w:r w:rsidR="008978BF">
        <w:t>budowlanego oraz jego otoczenia;</w:t>
      </w:r>
    </w:p>
    <w:p w14:paraId="3BA06213" w14:textId="1A2F6E48" w:rsidR="00A960EA" w:rsidRDefault="008978BF" w:rsidP="00A960EA">
      <w:pPr>
        <w:pStyle w:val="Tekst1"/>
        <w:numPr>
          <w:ilvl w:val="0"/>
          <w:numId w:val="33"/>
        </w:numPr>
      </w:pPr>
      <w:r>
        <w:t>Umowy;</w:t>
      </w:r>
    </w:p>
    <w:p w14:paraId="563329AD" w14:textId="38DBEAA0" w:rsidR="00A960EA" w:rsidRDefault="008978BF" w:rsidP="00A960EA">
      <w:pPr>
        <w:pStyle w:val="Tekst1"/>
        <w:numPr>
          <w:ilvl w:val="0"/>
          <w:numId w:val="33"/>
        </w:numPr>
      </w:pPr>
      <w:r>
        <w:t>O</w:t>
      </w:r>
      <w:r w:rsidR="00A960EA">
        <w:t>pisu przedmiotu zamówienia.</w:t>
      </w:r>
    </w:p>
    <w:p w14:paraId="0D8B894C" w14:textId="77777777" w:rsidR="00A960EA" w:rsidRDefault="00A960EA" w:rsidP="00A960EA">
      <w:pPr>
        <w:pStyle w:val="Punkt11"/>
      </w:pPr>
      <w:r>
        <w:t xml:space="preserve">Kierownik SOI jako przedstawiciel Zamawiającego w terenie odpowiada za udostępnienie zespołowi kontrolującemu protokołów z poprzedniej kontroli rocznej, protokołów kontroli przewodów kominowych, pomiarów elektrycznych, teczki obiektu, itd. </w:t>
      </w:r>
    </w:p>
    <w:p w14:paraId="3D1EF09E" w14:textId="77777777" w:rsidR="00A960EA" w:rsidRDefault="00A960EA" w:rsidP="00A960EA">
      <w:pPr>
        <w:pStyle w:val="Punkt11"/>
      </w:pPr>
      <w:r>
        <w:t>Kierownik SOI jako przedstawiciel Zamawiającego w terenie odpowiada za udostępnienie zespołowi kontrolującemu obiektów poddanych kontroli, w tym między innymi za wejścia do budynków, pomieszczeń, terenu, itd.</w:t>
      </w:r>
    </w:p>
    <w:p w14:paraId="19888F97" w14:textId="02F41D25" w:rsidR="00A960EA" w:rsidRDefault="00A960EA" w:rsidP="00A960EA">
      <w:pPr>
        <w:pStyle w:val="Punkt11"/>
      </w:pPr>
      <w:r>
        <w:t xml:space="preserve">Jeżeli w trakcie kontroli nie będzie możliwy dostęp do pomieszczeń (np. użytkownik będzie nieobecny z powodów służbowych lub innych) Wykonawca we współpracy z przedstawicielem SOI doprowadzi do uzyskania dostępu do tych pomieszczeń lub obiektów w innym terminie celem skutecznego dokonania wizji. </w:t>
      </w:r>
    </w:p>
    <w:p w14:paraId="26F959C4" w14:textId="77777777" w:rsidR="00A960EA" w:rsidRDefault="00A960EA" w:rsidP="00A960EA">
      <w:pPr>
        <w:pStyle w:val="Punkt11"/>
      </w:pPr>
      <w:r>
        <w:t>W trakcie kontroli Wykonawca winien ustalić zakres konserwacji oraz remontów, uwzględniający potrzebę zachowania bezpieczeństwa użytkowania obiektów.</w:t>
      </w:r>
    </w:p>
    <w:p w14:paraId="46F579BD" w14:textId="77777777" w:rsidR="00A960EA" w:rsidRDefault="00A960EA" w:rsidP="00A960EA">
      <w:pPr>
        <w:pStyle w:val="Punkt11"/>
      </w:pPr>
      <w:r>
        <w:t>Z przeprowadzonych kontroli stanu technicznego obiektów budowlanych należy sporządzić protokoły oraz zestawienia zbiorcze wg otrzymanych wzorów.</w:t>
      </w:r>
    </w:p>
    <w:p w14:paraId="4B2A1A24" w14:textId="72CDD258" w:rsidR="00A960EA" w:rsidRDefault="00A960EA" w:rsidP="00A960EA">
      <w:pPr>
        <w:pStyle w:val="Punkt11"/>
      </w:pPr>
      <w:r>
        <w:t xml:space="preserve">W ramach kontroli obiektu należy ująć występujące w nich lub przynależne urządzenia takie jak: centrale klimatyzacyjne, rozdzielnie główne zasilające obiekty na kompleksie, transformatory, urządzenia kotłowni, wymienniki ciepła, dźwigi osobowe i towarowe, separatory itd. </w:t>
      </w:r>
    </w:p>
    <w:p w14:paraId="2939B2DE" w14:textId="77777777" w:rsidR="00A960EA" w:rsidRDefault="00A960EA" w:rsidP="00A960EA">
      <w:pPr>
        <w:pStyle w:val="Punkt11"/>
      </w:pPr>
      <w:r>
        <w:t xml:space="preserve">Potwierdzenia czynności wykonanej kontroli oraz zapisów w protokołach dokonuje administrator kompleksu wojskowego (Dowódca/Komendant poprzez Kierownika Infrastruktury), administrujący infrastrukturą dla odpowiedniego rejonu. </w:t>
      </w:r>
    </w:p>
    <w:p w14:paraId="1539B58C" w14:textId="2D42DCBE" w:rsidR="00A960EA" w:rsidRDefault="00A960EA" w:rsidP="00A960EA">
      <w:pPr>
        <w:pStyle w:val="Punkt11"/>
      </w:pPr>
      <w:r>
        <w:t>Wykonawca na bieżąco będzie dostarczał 1 egz. (roboczy) protokołu z kontroli obiektu Administratorowi (Kierownikowi SOI lub osobie wyznaczonej) celem weryfikacji. Okres od wykonania kontroli do dostarczenia 1 egz. (roboczy) protokołu z kontroli Administratorowi nie może być dłuższy niż 15 dni roboczych.</w:t>
      </w:r>
    </w:p>
    <w:p w14:paraId="61F66D76" w14:textId="77777777" w:rsidR="00A960EA" w:rsidRDefault="00A960EA" w:rsidP="00A960EA">
      <w:pPr>
        <w:pStyle w:val="Punkt11"/>
      </w:pPr>
      <w:r>
        <w:lastRenderedPageBreak/>
        <w:t xml:space="preserve">Kierownik SOI dokona weryfikacji protokołu w terminie nie dłuższym niż 15 dni roboczych nie licząc dnia złożenia protokołu. Weryfikacji dokonuje wnosząc odpowiednie adnotacje na protokole. </w:t>
      </w:r>
    </w:p>
    <w:p w14:paraId="45D22B26" w14:textId="7BEEFD10" w:rsidR="00A960EA" w:rsidRDefault="00A960EA" w:rsidP="00A960EA">
      <w:pPr>
        <w:pStyle w:val="Punkt11"/>
      </w:pPr>
      <w:r>
        <w:t>W przypadku nieścisłości wynikających z protokołu a rzeczywistości</w:t>
      </w:r>
      <w:r w:rsidR="00652BC4">
        <w:t xml:space="preserve"> </w:t>
      </w:r>
      <w:r>
        <w:t>Wykonawca ma obowiązek ponownej kontroli obiektu.</w:t>
      </w:r>
    </w:p>
    <w:p w14:paraId="2ACE1E22" w14:textId="69946DC4" w:rsidR="00A960EA" w:rsidRDefault="00A960EA" w:rsidP="00A960EA">
      <w:pPr>
        <w:pStyle w:val="Punkt11"/>
      </w:pPr>
      <w:r>
        <w:t>Wykonawca złoży ostateczną wersję protokołów potwierdzoną pisemnie</w:t>
      </w:r>
      <w:r w:rsidR="00652BC4">
        <w:t xml:space="preserve"> </w:t>
      </w:r>
      <w:r>
        <w:t>do Kierownika SOI</w:t>
      </w:r>
      <w:r w:rsidR="00652BC4">
        <w:t xml:space="preserve"> </w:t>
      </w:r>
      <w:r>
        <w:t>i uzyska protokół odbioru usługi.</w:t>
      </w:r>
    </w:p>
    <w:p w14:paraId="4066C336" w14:textId="76E1445B" w:rsidR="00A960EA" w:rsidRDefault="00A960EA" w:rsidP="00A960EA">
      <w:pPr>
        <w:pStyle w:val="Punkt11"/>
      </w:pPr>
      <w:r>
        <w:t>Wykaz przedstawicieli Administratora dokonujących weryfikacji ze strony Zamawiającego danych zawartych w protokołach:</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835"/>
        <w:gridCol w:w="4220"/>
      </w:tblGrid>
      <w:tr w:rsidR="00A960EA" w:rsidRPr="00A960EA" w14:paraId="550700BB" w14:textId="77777777" w:rsidTr="000C6E0C">
        <w:trPr>
          <w:cantSplit/>
          <w:trHeight w:val="315"/>
        </w:trPr>
        <w:tc>
          <w:tcPr>
            <w:tcW w:w="883" w:type="dxa"/>
            <w:shd w:val="clear" w:color="auto" w:fill="auto"/>
            <w:noWrap/>
            <w:vAlign w:val="center"/>
          </w:tcPr>
          <w:p w14:paraId="5E6080C7" w14:textId="77777777" w:rsidR="00A960EA" w:rsidRPr="00A960EA" w:rsidRDefault="00A960EA" w:rsidP="000C6E0C">
            <w:pPr>
              <w:ind w:left="-142"/>
              <w:jc w:val="center"/>
              <w:rPr>
                <w:rFonts w:cs="Arial"/>
                <w:bCs/>
                <w:sz w:val="22"/>
              </w:rPr>
            </w:pPr>
            <w:r w:rsidRPr="00A960EA">
              <w:rPr>
                <w:rFonts w:cs="Arial"/>
                <w:bCs/>
                <w:sz w:val="22"/>
              </w:rPr>
              <w:t>Część</w:t>
            </w:r>
          </w:p>
        </w:tc>
        <w:tc>
          <w:tcPr>
            <w:tcW w:w="2835" w:type="dxa"/>
            <w:shd w:val="clear" w:color="auto" w:fill="auto"/>
            <w:noWrap/>
          </w:tcPr>
          <w:p w14:paraId="373937AC" w14:textId="77777777" w:rsidR="00A960EA" w:rsidRPr="00A960EA" w:rsidRDefault="00A960EA" w:rsidP="000C6E0C">
            <w:pPr>
              <w:ind w:left="-142"/>
              <w:jc w:val="center"/>
              <w:rPr>
                <w:rFonts w:cs="Arial"/>
                <w:bCs/>
                <w:sz w:val="22"/>
              </w:rPr>
            </w:pPr>
            <w:r w:rsidRPr="00A960EA">
              <w:rPr>
                <w:rFonts w:cs="Arial"/>
                <w:bCs/>
                <w:sz w:val="22"/>
              </w:rPr>
              <w:t>SOI</w:t>
            </w:r>
          </w:p>
        </w:tc>
        <w:tc>
          <w:tcPr>
            <w:tcW w:w="4220" w:type="dxa"/>
            <w:shd w:val="clear" w:color="auto" w:fill="auto"/>
          </w:tcPr>
          <w:p w14:paraId="2919921C" w14:textId="77777777" w:rsidR="00A960EA" w:rsidRPr="00A960EA" w:rsidRDefault="00A960EA" w:rsidP="000C6E0C">
            <w:pPr>
              <w:ind w:left="-142"/>
              <w:jc w:val="center"/>
              <w:rPr>
                <w:rFonts w:cs="Arial"/>
                <w:sz w:val="22"/>
              </w:rPr>
            </w:pPr>
            <w:r w:rsidRPr="00A960EA">
              <w:rPr>
                <w:rFonts w:cs="Arial"/>
                <w:sz w:val="22"/>
              </w:rPr>
              <w:t>Odpowiedzialny</w:t>
            </w:r>
          </w:p>
        </w:tc>
      </w:tr>
      <w:tr w:rsidR="00A960EA" w:rsidRPr="00A960EA" w14:paraId="14698F5B" w14:textId="77777777" w:rsidTr="000C6E0C">
        <w:trPr>
          <w:cantSplit/>
          <w:trHeight w:val="283"/>
        </w:trPr>
        <w:tc>
          <w:tcPr>
            <w:tcW w:w="883" w:type="dxa"/>
            <w:shd w:val="clear" w:color="auto" w:fill="auto"/>
            <w:noWrap/>
            <w:vAlign w:val="center"/>
            <w:hideMark/>
          </w:tcPr>
          <w:p w14:paraId="08B3E77E" w14:textId="77777777" w:rsidR="00A960EA" w:rsidRPr="00A960EA" w:rsidRDefault="00A960EA" w:rsidP="000C6E0C">
            <w:pPr>
              <w:ind w:left="-142"/>
              <w:jc w:val="center"/>
              <w:rPr>
                <w:rFonts w:cs="Arial"/>
                <w:bCs/>
                <w:i/>
                <w:sz w:val="22"/>
              </w:rPr>
            </w:pPr>
            <w:r w:rsidRPr="00A960EA">
              <w:rPr>
                <w:rFonts w:cs="Arial"/>
                <w:bCs/>
                <w:i/>
                <w:sz w:val="22"/>
              </w:rPr>
              <w:t>1</w:t>
            </w:r>
          </w:p>
        </w:tc>
        <w:tc>
          <w:tcPr>
            <w:tcW w:w="2835" w:type="dxa"/>
            <w:shd w:val="clear" w:color="auto" w:fill="auto"/>
            <w:noWrap/>
            <w:vAlign w:val="center"/>
            <w:hideMark/>
          </w:tcPr>
          <w:p w14:paraId="78C49347" w14:textId="77777777" w:rsidR="00A960EA" w:rsidRPr="00A960EA" w:rsidRDefault="00A960EA" w:rsidP="000C6E0C">
            <w:pPr>
              <w:ind w:left="-142"/>
              <w:jc w:val="center"/>
              <w:rPr>
                <w:rFonts w:cs="Arial"/>
                <w:bCs/>
                <w:i/>
                <w:sz w:val="22"/>
              </w:rPr>
            </w:pPr>
            <w:r w:rsidRPr="00A960EA">
              <w:rPr>
                <w:rFonts w:cs="Arial"/>
                <w:bCs/>
                <w:i/>
                <w:sz w:val="22"/>
              </w:rPr>
              <w:t>2</w:t>
            </w:r>
          </w:p>
        </w:tc>
        <w:tc>
          <w:tcPr>
            <w:tcW w:w="4220" w:type="dxa"/>
            <w:shd w:val="clear" w:color="auto" w:fill="auto"/>
            <w:vAlign w:val="center"/>
          </w:tcPr>
          <w:p w14:paraId="28530813" w14:textId="77777777" w:rsidR="00A960EA" w:rsidRPr="00A960EA" w:rsidRDefault="00A960EA" w:rsidP="000C6E0C">
            <w:pPr>
              <w:ind w:left="-142"/>
              <w:jc w:val="center"/>
              <w:rPr>
                <w:rFonts w:cs="Arial"/>
                <w:i/>
                <w:sz w:val="22"/>
              </w:rPr>
            </w:pPr>
            <w:r w:rsidRPr="00A960EA">
              <w:rPr>
                <w:rFonts w:cs="Arial"/>
                <w:i/>
                <w:sz w:val="22"/>
              </w:rPr>
              <w:t>3</w:t>
            </w:r>
          </w:p>
        </w:tc>
      </w:tr>
      <w:tr w:rsidR="00A960EA" w:rsidRPr="00A960EA" w14:paraId="5F0E35BA" w14:textId="77777777" w:rsidTr="00A960EA">
        <w:trPr>
          <w:cantSplit/>
          <w:trHeight w:val="370"/>
        </w:trPr>
        <w:tc>
          <w:tcPr>
            <w:tcW w:w="883" w:type="dxa"/>
            <w:shd w:val="clear" w:color="auto" w:fill="auto"/>
            <w:noWrap/>
            <w:vAlign w:val="center"/>
            <w:hideMark/>
          </w:tcPr>
          <w:p w14:paraId="30AD505B" w14:textId="77777777" w:rsidR="00A960EA" w:rsidRPr="00A960EA" w:rsidRDefault="00A960EA" w:rsidP="000C6E0C">
            <w:pPr>
              <w:ind w:left="-142"/>
              <w:jc w:val="center"/>
              <w:rPr>
                <w:rFonts w:cs="Arial"/>
                <w:bCs/>
                <w:sz w:val="22"/>
              </w:rPr>
            </w:pPr>
            <w:r w:rsidRPr="00A960EA">
              <w:rPr>
                <w:rFonts w:cs="Arial"/>
                <w:bCs/>
                <w:sz w:val="22"/>
              </w:rPr>
              <w:t>1</w:t>
            </w:r>
          </w:p>
        </w:tc>
        <w:tc>
          <w:tcPr>
            <w:tcW w:w="2835" w:type="dxa"/>
            <w:shd w:val="clear" w:color="auto" w:fill="auto"/>
            <w:noWrap/>
            <w:vAlign w:val="center"/>
          </w:tcPr>
          <w:p w14:paraId="03F072AD" w14:textId="77777777" w:rsidR="00A960EA" w:rsidRPr="00A960EA" w:rsidRDefault="00A960EA" w:rsidP="000C6E0C">
            <w:pPr>
              <w:ind w:left="-142"/>
              <w:jc w:val="center"/>
              <w:rPr>
                <w:rFonts w:cs="Arial"/>
                <w:bCs/>
                <w:sz w:val="22"/>
              </w:rPr>
            </w:pPr>
            <w:r w:rsidRPr="00A960EA">
              <w:rPr>
                <w:rFonts w:cs="Arial"/>
                <w:bCs/>
                <w:sz w:val="22"/>
              </w:rPr>
              <w:t>Kierownik SOI 1</w:t>
            </w:r>
          </w:p>
        </w:tc>
        <w:tc>
          <w:tcPr>
            <w:tcW w:w="4220" w:type="dxa"/>
            <w:shd w:val="clear" w:color="auto" w:fill="auto"/>
            <w:vAlign w:val="center"/>
          </w:tcPr>
          <w:p w14:paraId="3A6C127E" w14:textId="77777777" w:rsidR="00A960EA" w:rsidRPr="00A960EA" w:rsidRDefault="00A960EA" w:rsidP="000C6E0C">
            <w:pPr>
              <w:ind w:left="-142"/>
              <w:jc w:val="center"/>
              <w:rPr>
                <w:rFonts w:cs="Arial"/>
                <w:sz w:val="22"/>
              </w:rPr>
            </w:pPr>
          </w:p>
        </w:tc>
      </w:tr>
      <w:tr w:rsidR="00A960EA" w:rsidRPr="00A960EA" w14:paraId="35EAF4A6" w14:textId="77777777" w:rsidTr="000C6E0C">
        <w:trPr>
          <w:cantSplit/>
          <w:trHeight w:val="249"/>
        </w:trPr>
        <w:tc>
          <w:tcPr>
            <w:tcW w:w="883" w:type="dxa"/>
            <w:shd w:val="clear" w:color="auto" w:fill="auto"/>
            <w:noWrap/>
            <w:vAlign w:val="center"/>
            <w:hideMark/>
          </w:tcPr>
          <w:p w14:paraId="3F300520" w14:textId="77777777" w:rsidR="00A960EA" w:rsidRPr="00A960EA" w:rsidRDefault="00A960EA" w:rsidP="000C6E0C">
            <w:pPr>
              <w:ind w:left="-142"/>
              <w:jc w:val="center"/>
              <w:rPr>
                <w:rFonts w:cs="Arial"/>
                <w:bCs/>
                <w:sz w:val="22"/>
              </w:rPr>
            </w:pPr>
            <w:r w:rsidRPr="00A960EA">
              <w:rPr>
                <w:rFonts w:cs="Arial"/>
                <w:bCs/>
                <w:sz w:val="22"/>
              </w:rPr>
              <w:t>2</w:t>
            </w:r>
          </w:p>
        </w:tc>
        <w:tc>
          <w:tcPr>
            <w:tcW w:w="2835" w:type="dxa"/>
            <w:shd w:val="clear" w:color="auto" w:fill="auto"/>
            <w:noWrap/>
            <w:vAlign w:val="center"/>
          </w:tcPr>
          <w:p w14:paraId="30416D53" w14:textId="77777777" w:rsidR="00A960EA" w:rsidRPr="00A960EA" w:rsidRDefault="00A960EA" w:rsidP="000C6E0C">
            <w:pPr>
              <w:ind w:left="-142"/>
              <w:jc w:val="center"/>
              <w:rPr>
                <w:rFonts w:cs="Arial"/>
                <w:bCs/>
                <w:sz w:val="22"/>
              </w:rPr>
            </w:pPr>
            <w:r w:rsidRPr="00A960EA">
              <w:rPr>
                <w:rFonts w:cs="Arial"/>
                <w:bCs/>
                <w:sz w:val="22"/>
              </w:rPr>
              <w:t>Kierownik SOI 2</w:t>
            </w:r>
          </w:p>
        </w:tc>
        <w:tc>
          <w:tcPr>
            <w:tcW w:w="4220" w:type="dxa"/>
            <w:shd w:val="clear" w:color="auto" w:fill="auto"/>
            <w:vAlign w:val="center"/>
          </w:tcPr>
          <w:p w14:paraId="590BD4AE" w14:textId="77777777" w:rsidR="00A960EA" w:rsidRPr="00A960EA" w:rsidRDefault="00A960EA" w:rsidP="000C6E0C">
            <w:pPr>
              <w:ind w:left="-142"/>
              <w:jc w:val="center"/>
              <w:rPr>
                <w:rFonts w:cs="Arial"/>
                <w:sz w:val="22"/>
              </w:rPr>
            </w:pPr>
          </w:p>
        </w:tc>
      </w:tr>
      <w:tr w:rsidR="00A960EA" w:rsidRPr="00A960EA" w14:paraId="4A67B706" w14:textId="77777777" w:rsidTr="000C6E0C">
        <w:trPr>
          <w:cantSplit/>
          <w:trHeight w:val="267"/>
        </w:trPr>
        <w:tc>
          <w:tcPr>
            <w:tcW w:w="883" w:type="dxa"/>
            <w:shd w:val="clear" w:color="auto" w:fill="auto"/>
            <w:noWrap/>
            <w:vAlign w:val="center"/>
            <w:hideMark/>
          </w:tcPr>
          <w:p w14:paraId="11B84B31" w14:textId="77777777" w:rsidR="00A960EA" w:rsidRPr="00A960EA" w:rsidRDefault="00A960EA" w:rsidP="000C6E0C">
            <w:pPr>
              <w:ind w:left="-142"/>
              <w:jc w:val="center"/>
              <w:rPr>
                <w:rFonts w:cs="Arial"/>
                <w:bCs/>
                <w:sz w:val="22"/>
              </w:rPr>
            </w:pPr>
            <w:r w:rsidRPr="00A960EA">
              <w:rPr>
                <w:rFonts w:cs="Arial"/>
                <w:bCs/>
                <w:sz w:val="22"/>
              </w:rPr>
              <w:t>3</w:t>
            </w:r>
          </w:p>
        </w:tc>
        <w:tc>
          <w:tcPr>
            <w:tcW w:w="2835" w:type="dxa"/>
            <w:shd w:val="clear" w:color="auto" w:fill="auto"/>
            <w:noWrap/>
            <w:vAlign w:val="center"/>
          </w:tcPr>
          <w:p w14:paraId="662943D5" w14:textId="77777777" w:rsidR="00A960EA" w:rsidRPr="00A960EA" w:rsidRDefault="00A960EA" w:rsidP="000C6E0C">
            <w:pPr>
              <w:ind w:left="-142"/>
              <w:jc w:val="center"/>
              <w:rPr>
                <w:rFonts w:cs="Arial"/>
                <w:bCs/>
                <w:sz w:val="22"/>
              </w:rPr>
            </w:pPr>
            <w:r w:rsidRPr="00A960EA">
              <w:rPr>
                <w:rFonts w:cs="Arial"/>
                <w:bCs/>
                <w:sz w:val="22"/>
              </w:rPr>
              <w:t>Kierownik SOI nr 3</w:t>
            </w:r>
          </w:p>
        </w:tc>
        <w:tc>
          <w:tcPr>
            <w:tcW w:w="4220" w:type="dxa"/>
            <w:shd w:val="clear" w:color="auto" w:fill="auto"/>
            <w:vAlign w:val="center"/>
          </w:tcPr>
          <w:p w14:paraId="581C2296" w14:textId="77777777" w:rsidR="00A960EA" w:rsidRPr="00A960EA" w:rsidRDefault="00A960EA" w:rsidP="000C6E0C">
            <w:pPr>
              <w:ind w:left="-142"/>
              <w:jc w:val="center"/>
              <w:rPr>
                <w:rFonts w:cs="Arial"/>
                <w:sz w:val="22"/>
              </w:rPr>
            </w:pPr>
          </w:p>
        </w:tc>
      </w:tr>
      <w:tr w:rsidR="00A960EA" w:rsidRPr="00A960EA" w14:paraId="447B16EB" w14:textId="77777777" w:rsidTr="000C6E0C">
        <w:trPr>
          <w:cantSplit/>
          <w:trHeight w:val="267"/>
        </w:trPr>
        <w:tc>
          <w:tcPr>
            <w:tcW w:w="883" w:type="dxa"/>
            <w:shd w:val="clear" w:color="auto" w:fill="auto"/>
            <w:noWrap/>
            <w:vAlign w:val="center"/>
          </w:tcPr>
          <w:p w14:paraId="7F4429ED" w14:textId="77777777" w:rsidR="00A960EA" w:rsidRPr="00A960EA" w:rsidRDefault="00A960EA" w:rsidP="000C6E0C">
            <w:pPr>
              <w:ind w:left="-142"/>
              <w:jc w:val="center"/>
              <w:rPr>
                <w:rFonts w:cs="Arial"/>
                <w:bCs/>
                <w:sz w:val="22"/>
              </w:rPr>
            </w:pPr>
            <w:r w:rsidRPr="00A960EA">
              <w:rPr>
                <w:rFonts w:cs="Arial"/>
                <w:bCs/>
                <w:sz w:val="22"/>
              </w:rPr>
              <w:t>4</w:t>
            </w:r>
          </w:p>
        </w:tc>
        <w:tc>
          <w:tcPr>
            <w:tcW w:w="2835" w:type="dxa"/>
            <w:shd w:val="clear" w:color="auto" w:fill="auto"/>
            <w:noWrap/>
            <w:vAlign w:val="center"/>
          </w:tcPr>
          <w:p w14:paraId="750962C7" w14:textId="77777777" w:rsidR="00A960EA" w:rsidRPr="00A960EA" w:rsidRDefault="00A960EA" w:rsidP="000C6E0C">
            <w:pPr>
              <w:ind w:left="-142"/>
              <w:jc w:val="center"/>
              <w:rPr>
                <w:rFonts w:cs="Arial"/>
                <w:bCs/>
                <w:sz w:val="22"/>
              </w:rPr>
            </w:pPr>
            <w:r w:rsidRPr="00A960EA">
              <w:rPr>
                <w:rFonts w:cs="Arial"/>
                <w:bCs/>
                <w:sz w:val="22"/>
              </w:rPr>
              <w:t>Kierownik SOI Bielsko Biała</w:t>
            </w:r>
          </w:p>
        </w:tc>
        <w:tc>
          <w:tcPr>
            <w:tcW w:w="4220" w:type="dxa"/>
            <w:shd w:val="clear" w:color="auto" w:fill="auto"/>
            <w:vAlign w:val="center"/>
          </w:tcPr>
          <w:p w14:paraId="041F6BE6" w14:textId="77777777" w:rsidR="00A960EA" w:rsidRPr="00A960EA" w:rsidRDefault="00A960EA" w:rsidP="000C6E0C">
            <w:pPr>
              <w:ind w:left="-142"/>
              <w:jc w:val="center"/>
              <w:rPr>
                <w:rFonts w:cs="Arial"/>
                <w:sz w:val="22"/>
              </w:rPr>
            </w:pPr>
          </w:p>
        </w:tc>
      </w:tr>
    </w:tbl>
    <w:p w14:paraId="3B085A2F" w14:textId="72AC0078" w:rsidR="00A960EA" w:rsidRPr="00A960EA" w:rsidRDefault="00652BC4" w:rsidP="00A960EA">
      <w:pPr>
        <w:pStyle w:val="Tekst11"/>
        <w:rPr>
          <w:i/>
        </w:rPr>
      </w:pPr>
      <w:r>
        <w:rPr>
          <w:i/>
        </w:rPr>
        <w:t xml:space="preserve"> </w:t>
      </w:r>
      <w:r w:rsidR="00A960EA" w:rsidRPr="00A960EA">
        <w:rPr>
          <w:i/>
        </w:rPr>
        <w:t>(osoby zostaną podane przy podpisaniu umowy)</w:t>
      </w:r>
    </w:p>
    <w:p w14:paraId="4DD97FB6" w14:textId="77777777" w:rsidR="00A960EA" w:rsidRPr="00A960EA" w:rsidRDefault="00A960EA" w:rsidP="00A960EA">
      <w:pPr>
        <w:pStyle w:val="Punkt11"/>
      </w:pPr>
      <w:r w:rsidRPr="00A960EA">
        <w:t>Wykonawca będzie wykonywał sukcesywnie przeglądy, w taki sposób aby osiągać realizację:</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528"/>
      </w:tblGrid>
      <w:tr w:rsidR="00A960EA" w:rsidRPr="00A960EA" w14:paraId="7CCD2105" w14:textId="77777777" w:rsidTr="000C6E0C">
        <w:tc>
          <w:tcPr>
            <w:tcW w:w="2410" w:type="dxa"/>
            <w:shd w:val="clear" w:color="auto" w:fill="auto"/>
            <w:vAlign w:val="center"/>
          </w:tcPr>
          <w:p w14:paraId="24B3D6C4" w14:textId="77777777" w:rsidR="00A960EA" w:rsidRPr="00A960EA" w:rsidRDefault="00A960EA" w:rsidP="000C6E0C">
            <w:pPr>
              <w:pStyle w:val="Tekstpodstawowy"/>
              <w:jc w:val="center"/>
              <w:rPr>
                <w:rFonts w:cs="Arial"/>
                <w:color w:val="000000"/>
                <w:sz w:val="22"/>
                <w:szCs w:val="22"/>
              </w:rPr>
            </w:pPr>
            <w:r w:rsidRPr="00A960EA">
              <w:rPr>
                <w:rFonts w:cs="Arial"/>
                <w:color w:val="000000"/>
                <w:sz w:val="22"/>
                <w:szCs w:val="22"/>
              </w:rPr>
              <w:t>Stopień realizacji</w:t>
            </w:r>
          </w:p>
        </w:tc>
        <w:tc>
          <w:tcPr>
            <w:tcW w:w="5528" w:type="dxa"/>
            <w:shd w:val="clear" w:color="auto" w:fill="auto"/>
            <w:vAlign w:val="center"/>
          </w:tcPr>
          <w:p w14:paraId="2242EEBA" w14:textId="144C7E9E" w:rsidR="00A960EA" w:rsidRPr="00A960EA" w:rsidRDefault="00A960EA" w:rsidP="000C6E0C">
            <w:pPr>
              <w:pStyle w:val="Tekstpodstawowy"/>
              <w:rPr>
                <w:rFonts w:cs="Arial"/>
                <w:color w:val="000000"/>
                <w:sz w:val="22"/>
                <w:szCs w:val="22"/>
              </w:rPr>
            </w:pPr>
            <w:r w:rsidRPr="00A960EA">
              <w:rPr>
                <w:rFonts w:cs="Arial"/>
                <w:color w:val="000000"/>
                <w:sz w:val="22"/>
                <w:szCs w:val="22"/>
              </w:rPr>
              <w:t>Termin wykonania przeglądów (zakończony opracowaniem protokołów) liczony wstecz od daty realizacji zamówienia tj. 4 miesiące</w:t>
            </w:r>
            <w:r w:rsidR="009D078B">
              <w:rPr>
                <w:rFonts w:cs="Arial"/>
                <w:color w:val="000000"/>
                <w:sz w:val="22"/>
                <w:szCs w:val="22"/>
              </w:rPr>
              <w:t>, w tym wykonanie przeglądów w terminie:</w:t>
            </w:r>
          </w:p>
        </w:tc>
      </w:tr>
      <w:tr w:rsidR="00A960EA" w:rsidRPr="00A960EA" w14:paraId="198DC977" w14:textId="77777777" w:rsidTr="000C6E0C">
        <w:tc>
          <w:tcPr>
            <w:tcW w:w="2410" w:type="dxa"/>
            <w:shd w:val="clear" w:color="auto" w:fill="auto"/>
          </w:tcPr>
          <w:p w14:paraId="6478B9A5" w14:textId="77777777" w:rsidR="00A960EA" w:rsidRPr="00A960EA" w:rsidRDefault="00A960EA" w:rsidP="000C6E0C">
            <w:pPr>
              <w:pStyle w:val="Tekstpodstawowy"/>
              <w:jc w:val="center"/>
              <w:rPr>
                <w:rFonts w:cs="Arial"/>
                <w:sz w:val="22"/>
                <w:szCs w:val="22"/>
              </w:rPr>
            </w:pPr>
            <w:r w:rsidRPr="00A960EA">
              <w:rPr>
                <w:rFonts w:cs="Arial"/>
                <w:sz w:val="22"/>
                <w:szCs w:val="22"/>
              </w:rPr>
              <w:t>min 50%</w:t>
            </w:r>
          </w:p>
        </w:tc>
        <w:tc>
          <w:tcPr>
            <w:tcW w:w="5528" w:type="dxa"/>
            <w:shd w:val="clear" w:color="auto" w:fill="auto"/>
          </w:tcPr>
          <w:p w14:paraId="0676E076" w14:textId="24A06173" w:rsidR="00A960EA" w:rsidRPr="00A960EA" w:rsidRDefault="00A960EA" w:rsidP="000C6E0C">
            <w:pPr>
              <w:pStyle w:val="Tekstpodstawowy"/>
              <w:rPr>
                <w:rFonts w:cs="Arial"/>
                <w:sz w:val="22"/>
                <w:szCs w:val="22"/>
              </w:rPr>
            </w:pPr>
            <w:r w:rsidRPr="00A960EA">
              <w:rPr>
                <w:rFonts w:cs="Arial"/>
                <w:sz w:val="22"/>
                <w:szCs w:val="22"/>
              </w:rPr>
              <w:tab/>
            </w:r>
            <w:r w:rsidRPr="00A960EA">
              <w:rPr>
                <w:rFonts w:cs="Arial"/>
                <w:sz w:val="22"/>
                <w:szCs w:val="22"/>
              </w:rPr>
              <w:tab/>
            </w:r>
            <w:r w:rsidR="00114128">
              <w:rPr>
                <w:rFonts w:cs="Arial"/>
                <w:sz w:val="22"/>
                <w:szCs w:val="22"/>
              </w:rPr>
              <w:t>–</w:t>
            </w:r>
            <w:r w:rsidR="00652BC4">
              <w:rPr>
                <w:rFonts w:cs="Arial"/>
                <w:sz w:val="22"/>
                <w:szCs w:val="22"/>
              </w:rPr>
              <w:t xml:space="preserve"> </w:t>
            </w:r>
            <w:r w:rsidRPr="00A960EA">
              <w:rPr>
                <w:rFonts w:cs="Arial"/>
                <w:sz w:val="22"/>
                <w:szCs w:val="22"/>
              </w:rPr>
              <w:t>6 tygodni</w:t>
            </w:r>
          </w:p>
        </w:tc>
      </w:tr>
      <w:tr w:rsidR="00A960EA" w:rsidRPr="00A960EA" w14:paraId="1DA08A96" w14:textId="77777777" w:rsidTr="000C6E0C">
        <w:tc>
          <w:tcPr>
            <w:tcW w:w="2410" w:type="dxa"/>
            <w:shd w:val="clear" w:color="auto" w:fill="auto"/>
          </w:tcPr>
          <w:p w14:paraId="6F768F5A" w14:textId="77777777" w:rsidR="00A960EA" w:rsidRPr="00A960EA" w:rsidRDefault="00A960EA" w:rsidP="000C6E0C">
            <w:pPr>
              <w:pStyle w:val="Tekstpodstawowy"/>
              <w:jc w:val="center"/>
              <w:rPr>
                <w:rFonts w:cs="Arial"/>
                <w:sz w:val="22"/>
                <w:szCs w:val="22"/>
              </w:rPr>
            </w:pPr>
            <w:r w:rsidRPr="00A960EA">
              <w:rPr>
                <w:rFonts w:cs="Arial"/>
                <w:sz w:val="22"/>
                <w:szCs w:val="22"/>
              </w:rPr>
              <w:t>min 75%</w:t>
            </w:r>
          </w:p>
        </w:tc>
        <w:tc>
          <w:tcPr>
            <w:tcW w:w="5528" w:type="dxa"/>
            <w:shd w:val="clear" w:color="auto" w:fill="auto"/>
          </w:tcPr>
          <w:p w14:paraId="32666795" w14:textId="719D0CE4" w:rsidR="00A960EA" w:rsidRPr="00A960EA" w:rsidRDefault="00A960EA" w:rsidP="000C6E0C">
            <w:pPr>
              <w:pStyle w:val="Tekstpodstawowy"/>
              <w:rPr>
                <w:rFonts w:cs="Arial"/>
                <w:sz w:val="22"/>
                <w:szCs w:val="22"/>
              </w:rPr>
            </w:pPr>
            <w:r w:rsidRPr="00A960EA">
              <w:rPr>
                <w:rFonts w:cs="Arial"/>
                <w:sz w:val="22"/>
                <w:szCs w:val="22"/>
              </w:rPr>
              <w:tab/>
            </w:r>
            <w:r w:rsidRPr="00A960EA">
              <w:rPr>
                <w:rFonts w:cs="Arial"/>
                <w:sz w:val="22"/>
                <w:szCs w:val="22"/>
              </w:rPr>
              <w:tab/>
            </w:r>
            <w:r w:rsidR="00114128">
              <w:rPr>
                <w:rFonts w:cs="Arial"/>
                <w:sz w:val="22"/>
                <w:szCs w:val="22"/>
              </w:rPr>
              <w:t>–</w:t>
            </w:r>
            <w:r w:rsidR="00652BC4">
              <w:rPr>
                <w:rFonts w:cs="Arial"/>
                <w:sz w:val="22"/>
                <w:szCs w:val="22"/>
              </w:rPr>
              <w:t xml:space="preserve"> </w:t>
            </w:r>
            <w:r w:rsidRPr="00A960EA">
              <w:rPr>
                <w:rFonts w:cs="Arial"/>
                <w:sz w:val="22"/>
                <w:szCs w:val="22"/>
              </w:rPr>
              <w:t>9 tygodni</w:t>
            </w:r>
          </w:p>
        </w:tc>
      </w:tr>
      <w:tr w:rsidR="00A960EA" w:rsidRPr="00A960EA" w14:paraId="1CFDD184" w14:textId="77777777" w:rsidTr="000C6E0C">
        <w:tc>
          <w:tcPr>
            <w:tcW w:w="2410" w:type="dxa"/>
            <w:shd w:val="clear" w:color="auto" w:fill="auto"/>
          </w:tcPr>
          <w:p w14:paraId="32F14C99" w14:textId="77777777" w:rsidR="00A960EA" w:rsidRPr="00A960EA" w:rsidRDefault="00A960EA" w:rsidP="000C6E0C">
            <w:pPr>
              <w:pStyle w:val="Tekstpodstawowy"/>
              <w:jc w:val="center"/>
              <w:rPr>
                <w:rFonts w:cs="Arial"/>
                <w:sz w:val="22"/>
                <w:szCs w:val="22"/>
              </w:rPr>
            </w:pPr>
            <w:r w:rsidRPr="00A960EA">
              <w:rPr>
                <w:rFonts w:cs="Arial"/>
                <w:sz w:val="22"/>
                <w:szCs w:val="22"/>
              </w:rPr>
              <w:t>100%</w:t>
            </w:r>
          </w:p>
        </w:tc>
        <w:tc>
          <w:tcPr>
            <w:tcW w:w="5528" w:type="dxa"/>
            <w:shd w:val="clear" w:color="auto" w:fill="auto"/>
          </w:tcPr>
          <w:p w14:paraId="6E145495" w14:textId="14448086" w:rsidR="00A960EA" w:rsidRPr="00A960EA" w:rsidRDefault="00A960EA" w:rsidP="000C6E0C">
            <w:pPr>
              <w:pStyle w:val="Tekstpodstawowy"/>
              <w:rPr>
                <w:rFonts w:cs="Arial"/>
                <w:sz w:val="22"/>
                <w:szCs w:val="22"/>
              </w:rPr>
            </w:pPr>
            <w:r w:rsidRPr="00A960EA">
              <w:rPr>
                <w:rFonts w:cs="Arial"/>
                <w:sz w:val="22"/>
                <w:szCs w:val="22"/>
              </w:rPr>
              <w:tab/>
            </w:r>
            <w:r w:rsidRPr="00A960EA">
              <w:rPr>
                <w:rFonts w:cs="Arial"/>
                <w:sz w:val="22"/>
                <w:szCs w:val="22"/>
              </w:rPr>
              <w:tab/>
            </w:r>
            <w:r w:rsidR="00114128">
              <w:rPr>
                <w:rFonts w:cs="Arial"/>
                <w:sz w:val="22"/>
                <w:szCs w:val="22"/>
              </w:rPr>
              <w:t>–</w:t>
            </w:r>
            <w:r w:rsidR="00652BC4">
              <w:rPr>
                <w:rFonts w:cs="Arial"/>
                <w:sz w:val="22"/>
                <w:szCs w:val="22"/>
              </w:rPr>
              <w:t xml:space="preserve"> </w:t>
            </w:r>
            <w:r w:rsidRPr="00A960EA">
              <w:rPr>
                <w:rFonts w:cs="Arial"/>
                <w:sz w:val="22"/>
                <w:szCs w:val="22"/>
              </w:rPr>
              <w:t>12 tygodni</w:t>
            </w:r>
          </w:p>
        </w:tc>
      </w:tr>
    </w:tbl>
    <w:p w14:paraId="32842E79" w14:textId="77777777" w:rsidR="00C5195B" w:rsidRPr="00C5195B" w:rsidRDefault="00C5195B" w:rsidP="00A960EA">
      <w:pPr>
        <w:pStyle w:val="Tekst11"/>
      </w:pPr>
    </w:p>
    <w:p w14:paraId="31005278" w14:textId="77777777" w:rsidR="00A960EA" w:rsidRPr="00A960EA" w:rsidRDefault="00A960EA" w:rsidP="00A960EA">
      <w:pPr>
        <w:pStyle w:val="Punkt1"/>
      </w:pPr>
      <w:r w:rsidRPr="00A960EA">
        <w:t>Postanowienia:</w:t>
      </w:r>
    </w:p>
    <w:p w14:paraId="792328AF" w14:textId="77777777" w:rsidR="00A960EA" w:rsidRDefault="00A960EA" w:rsidP="00A960EA">
      <w:pPr>
        <w:pStyle w:val="Punkt11"/>
      </w:pPr>
      <w:r>
        <w:t>Odbiorem objęty będzie przedmiot umowy.</w:t>
      </w:r>
    </w:p>
    <w:p w14:paraId="54DCC4FF" w14:textId="77777777" w:rsidR="00A960EA" w:rsidRDefault="00A960EA" w:rsidP="00A960EA">
      <w:pPr>
        <w:pStyle w:val="Punkt11"/>
      </w:pPr>
      <w:r>
        <w:t>Data podpisania przez Zamawiającego protokołu odbioru jest datą odbioru usługi.</w:t>
      </w:r>
    </w:p>
    <w:p w14:paraId="6E8B2628" w14:textId="4E8D478B" w:rsidR="00A960EA" w:rsidRDefault="00A960EA" w:rsidP="00A960EA">
      <w:pPr>
        <w:pStyle w:val="Punkt11"/>
      </w:pPr>
      <w:r>
        <w:t>Wykonawca z chwilą odbioru przeniesie nieodpłatnie na Zamawiającego autorskie prawa majątkowe do wykonanego przedmiotu umowy, w tym prawo do bezpłatnego korzystania z dzieła.</w:t>
      </w:r>
    </w:p>
    <w:p w14:paraId="22826083" w14:textId="3FAFEDE7" w:rsidR="00A960EA" w:rsidRDefault="00A960EA" w:rsidP="00A960EA">
      <w:pPr>
        <w:pStyle w:val="Punkt11"/>
      </w:pPr>
      <w:r>
        <w:t xml:space="preserve">Wykonawca jest odpowiedzialny względem Zamawiającego, jeżeli opracowanie ma wady zmniejszające jego wartość lub użyteczność ze względu na cel określony w specyfikacji albo wynikający z okoliczności lub przeznaczenia, w szczególności odpowiada za niezgodność z parametrami ustalonymi przez Zamawiającego, normami i przepisami </w:t>
      </w:r>
      <w:proofErr w:type="spellStart"/>
      <w:r>
        <w:t>techniczno</w:t>
      </w:r>
      <w:proofErr w:type="spellEnd"/>
      <w:r w:rsidR="00114128">
        <w:t>–</w:t>
      </w:r>
      <w:r>
        <w:t>budowlanymi.</w:t>
      </w:r>
    </w:p>
    <w:p w14:paraId="7EBD49E4" w14:textId="77777777" w:rsidR="00A960EA" w:rsidRDefault="00A960EA" w:rsidP="00A960EA">
      <w:pPr>
        <w:pStyle w:val="Punkt11"/>
      </w:pPr>
      <w:r>
        <w:t>Zamawiający sprawdzi w ciągu 20 dni kalendarzowych od dnia wpływu dokumentacji do kancelarii siedziby Zamawiającego zgodność zakresu i formy opracowań z wymaganiami.</w:t>
      </w:r>
    </w:p>
    <w:p w14:paraId="35B6C1D4" w14:textId="17401AF4" w:rsidR="00A960EA" w:rsidRDefault="00A960EA" w:rsidP="00A960EA">
      <w:pPr>
        <w:pStyle w:val="Punkt11"/>
      </w:pPr>
      <w:r>
        <w:t xml:space="preserve">Pozytywna ocena zgodności zakresu i formy opracowań z wymaganiami w formie pisemnej stanowić będzie podstawę do sporządzenia protokołu odbioru dokumentacji z przeprowadzonej kontroli stanu technicznego obiektów budowlanych. </w:t>
      </w:r>
    </w:p>
    <w:p w14:paraId="3F36A54D" w14:textId="615B5557" w:rsidR="00A960EA" w:rsidRDefault="00A960EA" w:rsidP="00A960EA">
      <w:pPr>
        <w:pStyle w:val="Punkt11"/>
      </w:pPr>
      <w:r>
        <w:t>Wykonawca zobowiązuje się usunąć wady w przedmiocie zamówienia</w:t>
      </w:r>
      <w:r w:rsidR="00CF6068">
        <w:t xml:space="preserve"> </w:t>
      </w:r>
      <w:r>
        <w:t>w terminie wyznaczonym przez Zamawiającego.</w:t>
      </w:r>
    </w:p>
    <w:p w14:paraId="271939BC" w14:textId="271F375E" w:rsidR="00A960EA" w:rsidRDefault="00A960EA" w:rsidP="00F95BCC">
      <w:pPr>
        <w:pStyle w:val="Punkt11"/>
      </w:pPr>
      <w:r>
        <w:t>Jeżeli wady nie zostaną usunięte w wyznaczonym terminie Zamawiający uznając winę Wyko</w:t>
      </w:r>
      <w:r w:rsidR="00F95BCC">
        <w:t xml:space="preserve">nawcy za nienależyte wykonanie </w:t>
      </w:r>
      <w:r>
        <w:t>w przedmiocie zamówienia może odstąpić od umowy.</w:t>
      </w:r>
    </w:p>
    <w:p w14:paraId="105C169B" w14:textId="77777777" w:rsidR="00F95BCC" w:rsidRDefault="00A960EA" w:rsidP="00F95BCC">
      <w:pPr>
        <w:pStyle w:val="Punkt11"/>
      </w:pPr>
      <w:r>
        <w:t>W przypadku przekroczenia przez</w:t>
      </w:r>
      <w:r w:rsidR="00F95BCC">
        <w:t xml:space="preserve"> Wykonawcę terminu określonego </w:t>
      </w:r>
      <w:r>
        <w:t>w umowie Zamawiający może odstąpić od umowy uznając winę Wykonawcy z</w:t>
      </w:r>
      <w:r w:rsidR="00F95BCC">
        <w:t>a nie wywiązywanie się z umowy.</w:t>
      </w:r>
    </w:p>
    <w:p w14:paraId="3E9A07EA" w14:textId="3EC741A8" w:rsidR="00A960EA" w:rsidRDefault="00F95BCC" w:rsidP="00F95BCC">
      <w:pPr>
        <w:pStyle w:val="Punkt11"/>
      </w:pPr>
      <w:r>
        <w:t>K</w:t>
      </w:r>
      <w:r w:rsidR="00A960EA">
        <w:t>ontrola 5</w:t>
      </w:r>
      <w:r w:rsidR="00114128">
        <w:t>–</w:t>
      </w:r>
      <w:r w:rsidR="00A960EA">
        <w:t xml:space="preserve">letnia obiektów prowadzona będzie na obiektach czynnych, </w:t>
      </w:r>
    </w:p>
    <w:p w14:paraId="0BCB7BB1" w14:textId="504D1431" w:rsidR="00A960EA" w:rsidRDefault="00A960EA" w:rsidP="00F95BCC">
      <w:pPr>
        <w:pStyle w:val="Punkt11"/>
      </w:pPr>
      <w:r>
        <w:t xml:space="preserve">Wykonawca wykona </w:t>
      </w:r>
      <w:r w:rsidR="00F95BCC">
        <w:t xml:space="preserve">opracowanie zgodnie z zasadami </w:t>
      </w:r>
      <w:r>
        <w:t xml:space="preserve">i osiągnięciami współczesnej wiedzy technicznej, wymaganiami określonymi przez </w:t>
      </w:r>
      <w:r>
        <w:lastRenderedPageBreak/>
        <w:t>Zamawiającego, normami państwowymi i branżowymi,</w:t>
      </w:r>
      <w:r w:rsidR="00652BC4">
        <w:t xml:space="preserve"> </w:t>
      </w:r>
      <w:r>
        <w:t>przepisami Prawa Budowlanego.</w:t>
      </w:r>
    </w:p>
    <w:p w14:paraId="06D4F63F" w14:textId="77777777" w:rsidR="00F95BCC" w:rsidRPr="00F95BCC" w:rsidRDefault="00F95BCC" w:rsidP="00F95BCC">
      <w:pPr>
        <w:pStyle w:val="Punkt1"/>
      </w:pPr>
      <w:r w:rsidRPr="00F95BCC">
        <w:t>Inne:</w:t>
      </w:r>
    </w:p>
    <w:p w14:paraId="470086DE" w14:textId="25155192" w:rsidR="00F95BCC" w:rsidRDefault="00CF6068" w:rsidP="00F95BCC">
      <w:pPr>
        <w:pStyle w:val="Punkt11"/>
      </w:pPr>
      <w:r>
        <w:t>P</w:t>
      </w:r>
      <w:r w:rsidR="00F95BCC">
        <w:t>rotokół należy opracować komputerowo w sposób czytelny, tak aby informacje zawarte w protokole nie budziły wątpliwości czytających go osób trzecich;</w:t>
      </w:r>
    </w:p>
    <w:p w14:paraId="7A42D1BB" w14:textId="77777777" w:rsidR="00F95BCC" w:rsidRDefault="00F95BCC" w:rsidP="00F95BCC">
      <w:pPr>
        <w:pStyle w:val="Punkt11"/>
      </w:pPr>
      <w:r>
        <w:t>Zamawiający zastrzega sobie możliwość zmniejszenia/zwiększenia ilości zlecanych obiektów bez wyjaśnień Zleceniobiorcy.</w:t>
      </w:r>
    </w:p>
    <w:p w14:paraId="7074E007" w14:textId="77777777" w:rsidR="00F95BCC" w:rsidRDefault="00F95BCC" w:rsidP="00F95BCC">
      <w:pPr>
        <w:pStyle w:val="Punkt11"/>
      </w:pPr>
      <w:r>
        <w:t>W tym przypadku wynagrodzenie może ulec zmniejszeniu/zwiększeniu o wartość jednostkową obiektu określoną w formularzu cenowym.</w:t>
      </w:r>
    </w:p>
    <w:p w14:paraId="4EC3585D" w14:textId="77777777" w:rsidR="00F95BCC" w:rsidRDefault="00F95BCC" w:rsidP="00F95BCC">
      <w:pPr>
        <w:pStyle w:val="Punkt11"/>
      </w:pPr>
      <w:r>
        <w:t xml:space="preserve">Wykonawca zobowiązany jest zachować w tajemnicy wszelkie wiadomości uzyskane w związku z wykonywaniem niniejszego zamówienia. </w:t>
      </w:r>
    </w:p>
    <w:p w14:paraId="3721D050" w14:textId="77777777" w:rsidR="00F95BCC" w:rsidRDefault="00F95BCC" w:rsidP="00F95BCC">
      <w:pPr>
        <w:pStyle w:val="Punkt11"/>
      </w:pPr>
      <w:r>
        <w:t>Wykonawca przekaże Zamawiającemu następujące opracowania:</w:t>
      </w:r>
    </w:p>
    <w:p w14:paraId="27414F73" w14:textId="39841B94" w:rsidR="00F95BCC" w:rsidRDefault="00F95BCC" w:rsidP="009F5746">
      <w:pPr>
        <w:pStyle w:val="Punkt111"/>
      </w:pPr>
      <w:r>
        <w:t xml:space="preserve">protokoły z </w:t>
      </w:r>
      <w:r w:rsidR="00CF6068">
        <w:t xml:space="preserve">okresowej </w:t>
      </w:r>
      <w:r>
        <w:t>kontroli 5</w:t>
      </w:r>
      <w:r w:rsidR="00114128">
        <w:t>–</w:t>
      </w:r>
      <w:r>
        <w:t xml:space="preserve">letniej </w:t>
      </w:r>
      <w:r w:rsidR="00CF6068">
        <w:t xml:space="preserve">i rocznej </w:t>
      </w:r>
      <w:r>
        <w:t xml:space="preserve">dla każdego obiektu </w:t>
      </w:r>
      <w:r w:rsidR="00114128">
        <w:t>–</w:t>
      </w:r>
      <w:r w:rsidR="00CF6068">
        <w:t xml:space="preserve"> po 2 </w:t>
      </w:r>
      <w:r>
        <w:t>egz.;</w:t>
      </w:r>
    </w:p>
    <w:p w14:paraId="66686B77" w14:textId="54D29AAB" w:rsidR="00F95BCC" w:rsidRDefault="00F95BCC" w:rsidP="00114128">
      <w:pPr>
        <w:pStyle w:val="Punkt111"/>
      </w:pPr>
      <w:r>
        <w:t>zestawienia stopnia zużycia</w:t>
      </w:r>
      <w:r w:rsidR="00114128">
        <w:t xml:space="preserve"> obiektów i budowli w podziale </w:t>
      </w:r>
      <w:r>
        <w:t>na kompleksy wraz z</w:t>
      </w:r>
      <w:r w:rsidR="00652BC4">
        <w:t xml:space="preserve"> </w:t>
      </w:r>
      <w:r>
        <w:t>określeniem kompleksu, budynku i jego przeznaczenia – po 2 egz.;</w:t>
      </w:r>
    </w:p>
    <w:p w14:paraId="5AD8EFCA" w14:textId="100CAD87" w:rsidR="00F95BCC" w:rsidRDefault="00F95BCC" w:rsidP="00114128">
      <w:pPr>
        <w:pStyle w:val="Punkt111"/>
      </w:pPr>
      <w:r>
        <w:t>zestawienie robót budowlany</w:t>
      </w:r>
      <w:r w:rsidR="00114128">
        <w:t xml:space="preserve">ch (wykazanych w protokołach) </w:t>
      </w:r>
      <w:r w:rsidR="00CF6068">
        <w:t>wraz z </w:t>
      </w:r>
      <w:r>
        <w:t xml:space="preserve">szacunkową wyceną dla każdego obiektu w układzie kompleksów oraz zbiorcze zestawienie realizowanej części </w:t>
      </w:r>
      <w:r w:rsidR="00114128">
        <w:t>–</w:t>
      </w:r>
      <w:r>
        <w:t xml:space="preserve"> po 2 egz.</w:t>
      </w:r>
    </w:p>
    <w:p w14:paraId="7705E9E5" w14:textId="27F53C23" w:rsidR="00CF6068" w:rsidRDefault="00F95BCC" w:rsidP="00CF6068">
      <w:pPr>
        <w:pStyle w:val="Punkt111"/>
      </w:pPr>
      <w:r>
        <w:t>dokumentację fotograficzną obiektu w podz</w:t>
      </w:r>
      <w:r w:rsidR="00CF6068">
        <w:t xml:space="preserve">iale na kompleksy </w:t>
      </w:r>
      <w:r>
        <w:t>(każdy</w:t>
      </w:r>
      <w:r w:rsidR="00652BC4">
        <w:t xml:space="preserve"> </w:t>
      </w:r>
      <w:r>
        <w:t xml:space="preserve">kompleks opisany w oddzielnym folderze) </w:t>
      </w:r>
      <w:r w:rsidR="00114128">
        <w:t>–</w:t>
      </w:r>
      <w:r>
        <w:t xml:space="preserve"> po 2 egz.;</w:t>
      </w:r>
    </w:p>
    <w:p w14:paraId="42B96CFB" w14:textId="7C4E144A" w:rsidR="00F95BCC" w:rsidRDefault="00F95BCC" w:rsidP="00CF6068">
      <w:pPr>
        <w:pStyle w:val="Punkt111"/>
      </w:pPr>
      <w:r>
        <w:t>płyty CD</w:t>
      </w:r>
      <w:r w:rsidR="00CF6068">
        <w:t>-R (DVD)</w:t>
      </w:r>
      <w:r>
        <w:t xml:space="preserve"> z zapisanymi elektronicznie ww. dokumentami</w:t>
      </w:r>
      <w:r w:rsidR="00114128">
        <w:t xml:space="preserve"> –</w:t>
      </w:r>
      <w:r>
        <w:t xml:space="preserve"> po 2 egz.</w:t>
      </w:r>
      <w:r w:rsidR="00CF6068">
        <w:t xml:space="preserve"> </w:t>
      </w:r>
      <w:r>
        <w:t>w tym (</w:t>
      </w:r>
      <w:r w:rsidR="00CF6068">
        <w:t xml:space="preserve">w </w:t>
      </w:r>
      <w:r>
        <w:t>układzie kompleksów):</w:t>
      </w:r>
    </w:p>
    <w:p w14:paraId="5E96BAD0" w14:textId="77777777" w:rsidR="00F95BCC" w:rsidRDefault="00F95BCC" w:rsidP="009F5746">
      <w:pPr>
        <w:pStyle w:val="Tekst111"/>
        <w:numPr>
          <w:ilvl w:val="0"/>
          <w:numId w:val="37"/>
        </w:numPr>
      </w:pPr>
      <w:r>
        <w:t>zeskanowane protokoły w formacie „pdf”;</w:t>
      </w:r>
    </w:p>
    <w:p w14:paraId="5789B167" w14:textId="68FE9CEC" w:rsidR="00F95BCC" w:rsidRDefault="00F95BCC" w:rsidP="009F5746">
      <w:pPr>
        <w:pStyle w:val="Tekst111"/>
        <w:numPr>
          <w:ilvl w:val="0"/>
          <w:numId w:val="37"/>
        </w:numPr>
      </w:pPr>
      <w:r>
        <w:t xml:space="preserve">protokoły z </w:t>
      </w:r>
      <w:r w:rsidR="00CF6068">
        <w:t xml:space="preserve">okresowe </w:t>
      </w:r>
      <w:r>
        <w:t>kontroli 5</w:t>
      </w:r>
      <w:r w:rsidR="00114128">
        <w:t>–</w:t>
      </w:r>
      <w:r>
        <w:t xml:space="preserve">letniej </w:t>
      </w:r>
      <w:r w:rsidR="00CF6068">
        <w:t xml:space="preserve">i rocznej </w:t>
      </w:r>
      <w:r>
        <w:t>opracowywane (komputerowo) w formacie Microsoft Excel „xls”;</w:t>
      </w:r>
    </w:p>
    <w:p w14:paraId="58678F36" w14:textId="343347ED" w:rsidR="00F95BCC" w:rsidRDefault="00F95BCC" w:rsidP="009F5746">
      <w:pPr>
        <w:pStyle w:val="Tekst111"/>
        <w:numPr>
          <w:ilvl w:val="0"/>
          <w:numId w:val="37"/>
        </w:numPr>
      </w:pPr>
      <w:r>
        <w:t>zestawienie robót budowla</w:t>
      </w:r>
      <w:r w:rsidR="00CF6068">
        <w:t>nych wraz z szacunkową wyceną w </w:t>
      </w:r>
      <w:r>
        <w:t>formacie Microsoft Word „</w:t>
      </w:r>
      <w:proofErr w:type="spellStart"/>
      <w:r>
        <w:t>doc</w:t>
      </w:r>
      <w:proofErr w:type="spellEnd"/>
      <w:r>
        <w:t>” lub Microsoft Excel „xls;”</w:t>
      </w:r>
    </w:p>
    <w:p w14:paraId="17EDFFCF" w14:textId="77777777" w:rsidR="00F95BCC" w:rsidRDefault="00F95BCC" w:rsidP="009F5746">
      <w:pPr>
        <w:pStyle w:val="Tekst111"/>
        <w:numPr>
          <w:ilvl w:val="0"/>
          <w:numId w:val="37"/>
        </w:numPr>
      </w:pPr>
      <w:r>
        <w:t>dokumentacja fotograficzną obiektu w podziale na kompleksy (każdy kompleks opisany w oddzielnym folderze).</w:t>
      </w:r>
    </w:p>
    <w:p w14:paraId="37F747D4" w14:textId="6C64B83E" w:rsidR="00F95BCC" w:rsidRDefault="00F95BCC" w:rsidP="009F5746">
      <w:pPr>
        <w:pStyle w:val="Punkt11"/>
      </w:pPr>
      <w:r>
        <w:t>Godziny realizacji wykona</w:t>
      </w:r>
      <w:r w:rsidR="009F5746">
        <w:t xml:space="preserve">wca uzgodni z Kierownikami SOI. </w:t>
      </w:r>
      <w:r>
        <w:t>Proponowane godziny przeprowadzenia przeglądu 7</w:t>
      </w:r>
      <w:r w:rsidRPr="00CF6068">
        <w:rPr>
          <w:vertAlign w:val="superscript"/>
        </w:rPr>
        <w:t>30</w:t>
      </w:r>
      <w:r w:rsidR="00114128">
        <w:t>–</w:t>
      </w:r>
      <w:r>
        <w:t>14</w:t>
      </w:r>
      <w:r w:rsidRPr="00CF6068">
        <w:rPr>
          <w:vertAlign w:val="superscript"/>
        </w:rPr>
        <w:t>30</w:t>
      </w:r>
      <w:r>
        <w:t>.</w:t>
      </w:r>
    </w:p>
    <w:p w14:paraId="0C8B5821" w14:textId="37837681" w:rsidR="009F5746" w:rsidRPr="009F5746" w:rsidRDefault="009F5746" w:rsidP="009F5746">
      <w:pPr>
        <w:pStyle w:val="Punkt1"/>
      </w:pPr>
      <w:r w:rsidRPr="009F5746">
        <w:t>Wykaz podstawowych dokumentów normatywnych w oparciu o które</w:t>
      </w:r>
      <w:r w:rsidR="00652BC4">
        <w:t xml:space="preserve"> </w:t>
      </w:r>
      <w:r w:rsidRPr="009F5746">
        <w:t>może być prowadzona kontrola:</w:t>
      </w:r>
    </w:p>
    <w:p w14:paraId="5A04F619" w14:textId="42500A24" w:rsidR="009F5746" w:rsidRDefault="009F5746" w:rsidP="009F5746">
      <w:pPr>
        <w:pStyle w:val="Punkt11"/>
      </w:pPr>
      <w:r>
        <w:t>Ustawa z dnia 7 lipca 1994 r. Prawo budowlane (</w:t>
      </w:r>
      <w:proofErr w:type="spellStart"/>
      <w:r>
        <w:t>t.</w:t>
      </w:r>
      <w:r w:rsidR="00CF6068">
        <w:t>j</w:t>
      </w:r>
      <w:proofErr w:type="spellEnd"/>
      <w:r w:rsidR="00CF6068">
        <w:t>. Dz. U. z 2025 r. poz. 418, z </w:t>
      </w:r>
      <w:proofErr w:type="spellStart"/>
      <w:r>
        <w:t>późn</w:t>
      </w:r>
      <w:proofErr w:type="spellEnd"/>
      <w:r>
        <w:t>. zm.).</w:t>
      </w:r>
    </w:p>
    <w:p w14:paraId="4944A228" w14:textId="7961D224" w:rsidR="009F5746" w:rsidRDefault="009F5746" w:rsidP="009F5746">
      <w:pPr>
        <w:pStyle w:val="Punkt11"/>
      </w:pPr>
      <w:r>
        <w:t>Ustawa z dnia 10 lipca 2015 r. o Agencji Mienia Wojskowego (</w:t>
      </w:r>
      <w:proofErr w:type="spellStart"/>
      <w:r>
        <w:t>t.j</w:t>
      </w:r>
      <w:proofErr w:type="spellEnd"/>
      <w:r>
        <w:t>. Dz.U. z 2025 r. poz. 817).</w:t>
      </w:r>
    </w:p>
    <w:p w14:paraId="4B72AFDA" w14:textId="76611B26" w:rsidR="009F5746" w:rsidRDefault="009F5746" w:rsidP="009F5746">
      <w:pPr>
        <w:pStyle w:val="Punkt11"/>
      </w:pPr>
      <w:r>
        <w:t>Ustawa z dnia 11 września 2019 r. Prawo zamówień publicznych (</w:t>
      </w:r>
      <w:proofErr w:type="spellStart"/>
      <w:r>
        <w:t>t.j</w:t>
      </w:r>
      <w:proofErr w:type="spellEnd"/>
      <w:r>
        <w:t xml:space="preserve">. Dz.U. z 2024 poz. 1320, z </w:t>
      </w:r>
      <w:proofErr w:type="spellStart"/>
      <w:r>
        <w:t>późn</w:t>
      </w:r>
      <w:proofErr w:type="spellEnd"/>
      <w:r>
        <w:t>. zm.).</w:t>
      </w:r>
    </w:p>
    <w:p w14:paraId="338B9A5A" w14:textId="3DB181DA" w:rsidR="009F5746" w:rsidRDefault="009F5746" w:rsidP="009F5746">
      <w:pPr>
        <w:pStyle w:val="Punkt11"/>
      </w:pPr>
      <w:r>
        <w:t>Ustawa z dnia 17 maja 1989 r. Prawo geodezyjne i kartograficzne (</w:t>
      </w:r>
      <w:proofErr w:type="spellStart"/>
      <w:r>
        <w:t>t.j</w:t>
      </w:r>
      <w:proofErr w:type="spellEnd"/>
      <w:r>
        <w:t xml:space="preserve">. Dz.U z 2024 poz. 1151, z </w:t>
      </w:r>
      <w:proofErr w:type="spellStart"/>
      <w:r>
        <w:t>późn</w:t>
      </w:r>
      <w:proofErr w:type="spellEnd"/>
      <w:r>
        <w:t>. zm.).</w:t>
      </w:r>
    </w:p>
    <w:p w14:paraId="0DAD32BC" w14:textId="2D5085DD" w:rsidR="009F5746" w:rsidRDefault="009F5746" w:rsidP="009F5746">
      <w:pPr>
        <w:pStyle w:val="Punkt11"/>
      </w:pPr>
      <w:r>
        <w:t>Rozporządzenie Ministra Rozwoju i Technolo</w:t>
      </w:r>
      <w:r w:rsidR="00CF6068">
        <w:t>gii z dnia 15 grudnia 2022 r. w </w:t>
      </w:r>
      <w:r>
        <w:t>sprawie książki obiektu budowlanego oraz systemu Cyfrowa Książka Obiektu Budowlanego (</w:t>
      </w:r>
      <w:proofErr w:type="spellStart"/>
      <w:r>
        <w:t>t.j</w:t>
      </w:r>
      <w:proofErr w:type="spellEnd"/>
      <w:r>
        <w:t>. Dz.U. z 2022 r. poz. 2778).</w:t>
      </w:r>
    </w:p>
    <w:p w14:paraId="729C4741" w14:textId="2F52546C" w:rsidR="009F5746" w:rsidRDefault="009F5746" w:rsidP="009F5746">
      <w:pPr>
        <w:pStyle w:val="Punkt11"/>
      </w:pPr>
      <w:r>
        <w:t>Rozporządzenie Ministra Spraw Wewnętrznych i Administracji z dnia 16 sierpnia 1999 r. w sprawie warunków technicznych użytkowania budynków mieszkalnych (</w:t>
      </w:r>
      <w:proofErr w:type="spellStart"/>
      <w:r>
        <w:t>t.j</w:t>
      </w:r>
      <w:proofErr w:type="spellEnd"/>
      <w:r>
        <w:t xml:space="preserve">. Dz.U. z 1999 r. Nr 74 , poz. 836 z </w:t>
      </w:r>
      <w:proofErr w:type="spellStart"/>
      <w:r>
        <w:t>późn</w:t>
      </w:r>
      <w:proofErr w:type="spellEnd"/>
      <w:r>
        <w:t>. zm.).</w:t>
      </w:r>
    </w:p>
    <w:p w14:paraId="27C6D53F" w14:textId="5EDD95FC" w:rsidR="009F5746" w:rsidRDefault="009F5746" w:rsidP="009F5746">
      <w:pPr>
        <w:pStyle w:val="Punkt11"/>
      </w:pPr>
      <w:r>
        <w:t xml:space="preserve">Rozporządzenie Ministra Infrastruktury z dnia 12 kwietnia 2002 w sprawie warunków technicznych, jakim powinny odpowiadać </w:t>
      </w:r>
      <w:r w:rsidR="00CF6068">
        <w:t>budynki i ich usytuowanie (</w:t>
      </w:r>
      <w:proofErr w:type="spellStart"/>
      <w:r w:rsidR="00CF6068">
        <w:t>t.j</w:t>
      </w:r>
      <w:proofErr w:type="spellEnd"/>
      <w:r w:rsidR="00CF6068">
        <w:t>. </w:t>
      </w:r>
      <w:r>
        <w:t>Dz.U. z 2022 poz. 1225).</w:t>
      </w:r>
    </w:p>
    <w:p w14:paraId="46CA911D" w14:textId="0E04E819" w:rsidR="009F5746" w:rsidRDefault="009F5746" w:rsidP="00046EE5">
      <w:pPr>
        <w:pStyle w:val="Punkt11"/>
      </w:pPr>
      <w:r>
        <w:t xml:space="preserve">Rozporządzenie Ministra Infrastruktury </w:t>
      </w:r>
      <w:r w:rsidR="00046EE5">
        <w:t xml:space="preserve">z dnia 26 października 2005 r. </w:t>
      </w:r>
      <w:r>
        <w:t>w sprawie warunków technicznych, jakim powinny odpowiadać telekomunikacyjne obiekty budowlane i ich usytuowanie (</w:t>
      </w:r>
      <w:proofErr w:type="spellStart"/>
      <w:r w:rsidR="00046EE5">
        <w:t>t.j</w:t>
      </w:r>
      <w:proofErr w:type="spellEnd"/>
      <w:r w:rsidR="00046EE5">
        <w:t xml:space="preserve">. Dz.U. </w:t>
      </w:r>
      <w:r>
        <w:t>z 2023 r. poz. 1040).</w:t>
      </w:r>
    </w:p>
    <w:p w14:paraId="509CC380" w14:textId="01463712" w:rsidR="009F5746" w:rsidRDefault="009F5746" w:rsidP="00046EE5">
      <w:pPr>
        <w:pStyle w:val="Punkt11"/>
      </w:pPr>
      <w:r>
        <w:lastRenderedPageBreak/>
        <w:t>Rozporządzenie Ministra Środowiska z dnia 20 kwietnia 2007 r. w sprawie warunków technicznych, jakim powinny odpowiadać budowle hydrotechniczne i ich usytuowanie (</w:t>
      </w:r>
      <w:proofErr w:type="spellStart"/>
      <w:r>
        <w:t>t.j</w:t>
      </w:r>
      <w:proofErr w:type="spellEnd"/>
      <w:r>
        <w:t xml:space="preserve">. Dz.U. z 2007 r. </w:t>
      </w:r>
      <w:r w:rsidR="00CF6068">
        <w:t>n</w:t>
      </w:r>
      <w:r>
        <w:t>r 86 poz. 579 z późn.zm.).</w:t>
      </w:r>
    </w:p>
    <w:p w14:paraId="3CEA27E8" w14:textId="0CCB1506" w:rsidR="009F5746" w:rsidRDefault="009F5746" w:rsidP="00046EE5">
      <w:pPr>
        <w:pStyle w:val="Punkt11"/>
      </w:pPr>
      <w:r>
        <w:t>Rozporządzenie Ministra Infrast</w:t>
      </w:r>
      <w:r w:rsidR="00046EE5">
        <w:t xml:space="preserve">ruktury z dnia 4 marca 2025 r. </w:t>
      </w:r>
      <w:r>
        <w:t>w sprawie warunków technicznych, jakim powinny odpowiadać morskie budowle hydrotechniczne i ich usytuowanie (</w:t>
      </w:r>
      <w:proofErr w:type="spellStart"/>
      <w:r>
        <w:t>t.j</w:t>
      </w:r>
      <w:proofErr w:type="spellEnd"/>
      <w:r>
        <w:t>. Dz.U. z 2025 r. poz. 483).</w:t>
      </w:r>
    </w:p>
    <w:p w14:paraId="5508C361" w14:textId="37D27E31" w:rsidR="009F5746" w:rsidRDefault="009F5746" w:rsidP="00046EE5">
      <w:pPr>
        <w:pStyle w:val="Punkt11"/>
      </w:pPr>
      <w:r>
        <w:t>Rozporządzenie Ministra Gospodarki z dnia 26 kwietnia 2013 r.</w:t>
      </w:r>
      <w:r w:rsidR="00046EE5">
        <w:t xml:space="preserve"> </w:t>
      </w:r>
      <w:r>
        <w:t>w sprawie warunków technicznych, jakim powinny odpowiadać sieci gazowe i ich usytuowanie (</w:t>
      </w:r>
      <w:proofErr w:type="spellStart"/>
      <w:r>
        <w:t>t.j</w:t>
      </w:r>
      <w:proofErr w:type="spellEnd"/>
      <w:r>
        <w:t>. Dz.U. z 2013 r. poz. 640 ).</w:t>
      </w:r>
    </w:p>
    <w:p w14:paraId="4C3C30A3" w14:textId="77013594" w:rsidR="009F5746" w:rsidRDefault="009F5746" w:rsidP="009F5746">
      <w:pPr>
        <w:pStyle w:val="Punkt11"/>
      </w:pPr>
      <w:r>
        <w:t>Rozporządzenie Ministra Transportu i Gospodarki Morskiej z dnia 10 września 1998 r. w sprawie warunków technicznych, jakim powinny odpowiadać budowle kolejowe i ich usytuowanie (</w:t>
      </w:r>
      <w:proofErr w:type="spellStart"/>
      <w:r>
        <w:t>t.j</w:t>
      </w:r>
      <w:proofErr w:type="spellEnd"/>
      <w:r>
        <w:t xml:space="preserve">. Dz.U. </w:t>
      </w:r>
      <w:r w:rsidR="00CF6068">
        <w:t>n</w:t>
      </w:r>
      <w:r>
        <w:t xml:space="preserve">r 151 poz. 987, z </w:t>
      </w:r>
      <w:proofErr w:type="spellStart"/>
      <w:r>
        <w:t>późn</w:t>
      </w:r>
      <w:proofErr w:type="spellEnd"/>
      <w:r>
        <w:t>. zm.).</w:t>
      </w:r>
    </w:p>
    <w:p w14:paraId="0FA68472" w14:textId="3B8811EA" w:rsidR="009F5746" w:rsidRDefault="009F5746" w:rsidP="00046EE5">
      <w:pPr>
        <w:pStyle w:val="Punkt11"/>
      </w:pPr>
      <w:r>
        <w:t>Rozporządzenie Ministra Infrastruktu</w:t>
      </w:r>
      <w:r w:rsidR="00046EE5">
        <w:t xml:space="preserve">ry z dnia 4 stycznia </w:t>
      </w:r>
      <w:r>
        <w:t>2025 r. w sprawie warunków technicznych jakim powinny odpowiadać skrzyżowania linii kolejowych ora</w:t>
      </w:r>
      <w:r w:rsidR="00046EE5">
        <w:t xml:space="preserve">z bocznic kolejowych z drogami </w:t>
      </w:r>
      <w:r>
        <w:t>i ich usytuowanie (</w:t>
      </w:r>
      <w:proofErr w:type="spellStart"/>
      <w:r>
        <w:t>t.j</w:t>
      </w:r>
      <w:proofErr w:type="spellEnd"/>
      <w:r>
        <w:t>. Dz.U. z 2025 r. poz. 138).</w:t>
      </w:r>
    </w:p>
    <w:p w14:paraId="17077B50" w14:textId="1D7AFFD4" w:rsidR="009F5746" w:rsidRDefault="009F5746" w:rsidP="00046EE5">
      <w:pPr>
        <w:pStyle w:val="Punkt11"/>
      </w:pPr>
      <w:r>
        <w:t xml:space="preserve">Rozporządzenie Ministra Łączności z dnia 21 kwietnia </w:t>
      </w:r>
      <w:r w:rsidR="00046EE5">
        <w:t xml:space="preserve">1995 r. </w:t>
      </w:r>
      <w:r>
        <w:t>w sprawie warunków technicznych zasilania energią elektryczną obiektów budowlanych łączności (</w:t>
      </w:r>
      <w:proofErr w:type="spellStart"/>
      <w:r>
        <w:t>t.j</w:t>
      </w:r>
      <w:proofErr w:type="spellEnd"/>
      <w:r>
        <w:t xml:space="preserve">. Dz.U. </w:t>
      </w:r>
      <w:r w:rsidR="00CF6068">
        <w:t>n</w:t>
      </w:r>
      <w:r>
        <w:t>r 50 poz. 271).</w:t>
      </w:r>
    </w:p>
    <w:p w14:paraId="539988C6" w14:textId="2F24D4EB" w:rsidR="009F5746" w:rsidRDefault="009F5746" w:rsidP="00046EE5">
      <w:pPr>
        <w:pStyle w:val="Punkt11"/>
      </w:pPr>
      <w:r>
        <w:t>Rozporządzenie Ministra Obrony Narodo</w:t>
      </w:r>
      <w:r w:rsidR="00046EE5">
        <w:t xml:space="preserve">wej z dnia 31 sierpnia 2023 r. </w:t>
      </w:r>
      <w:r>
        <w:t>w sprawie warunków technicznych, jakim powinny odpowiadać obiekty budowlane nie będące budynka</w:t>
      </w:r>
      <w:r w:rsidR="00046EE5">
        <w:t xml:space="preserve">mi, służące obronności Państwa </w:t>
      </w:r>
      <w:r>
        <w:t>oraz ich usytuowanie (</w:t>
      </w:r>
      <w:proofErr w:type="spellStart"/>
      <w:r>
        <w:t>t.j</w:t>
      </w:r>
      <w:proofErr w:type="spellEnd"/>
      <w:r>
        <w:t>. Dz.U. z 2023 r. poz. 916).</w:t>
      </w:r>
    </w:p>
    <w:p w14:paraId="3D967884" w14:textId="475E5323" w:rsidR="009F5746" w:rsidRDefault="009F5746" w:rsidP="00046EE5">
      <w:pPr>
        <w:pStyle w:val="Punkt11"/>
      </w:pPr>
      <w:r>
        <w:t>Rozporządzenie Ministra Infrastruk</w:t>
      </w:r>
      <w:r w:rsidR="00046EE5">
        <w:t xml:space="preserve">tury z dnia 24 czerwca 2022 r. </w:t>
      </w:r>
      <w:r>
        <w:t xml:space="preserve">w sprawie przepisów </w:t>
      </w:r>
      <w:proofErr w:type="spellStart"/>
      <w:r>
        <w:t>techniczno</w:t>
      </w:r>
      <w:proofErr w:type="spellEnd"/>
      <w:r w:rsidR="00114128">
        <w:t>–</w:t>
      </w:r>
      <w:r>
        <w:t>budowlanych dotyczących dróg public</w:t>
      </w:r>
      <w:r w:rsidR="00CF6068">
        <w:t>znych (</w:t>
      </w:r>
      <w:proofErr w:type="spellStart"/>
      <w:r w:rsidR="00CF6068">
        <w:t>t.j</w:t>
      </w:r>
      <w:proofErr w:type="spellEnd"/>
      <w:r w:rsidR="00CF6068">
        <w:t>. Dz. U. z </w:t>
      </w:r>
      <w:r>
        <w:t xml:space="preserve">2022 r. poz. 1518 z poźn.zm.). </w:t>
      </w:r>
    </w:p>
    <w:p w14:paraId="46DEBB78" w14:textId="2B55150D" w:rsidR="009F5746" w:rsidRDefault="009F5746" w:rsidP="00046EE5">
      <w:pPr>
        <w:pStyle w:val="Punkt11"/>
      </w:pPr>
      <w:r>
        <w:t>Rozporządzenie Ministra Gospoda</w:t>
      </w:r>
      <w:r w:rsidR="00046EE5">
        <w:t xml:space="preserve">rki z dnia 26 kwietnia 2013 r. </w:t>
      </w:r>
      <w:r>
        <w:t>w sprawie warunków technicznych, jakim powinny odpowiadać sieci gazowe i ich usytuowanie (</w:t>
      </w:r>
      <w:proofErr w:type="spellStart"/>
      <w:r>
        <w:t>t.j</w:t>
      </w:r>
      <w:proofErr w:type="spellEnd"/>
      <w:r>
        <w:t>. Dz.U. z 2013 r. poz. 640).</w:t>
      </w:r>
    </w:p>
    <w:p w14:paraId="25CA0660" w14:textId="1D24A406" w:rsidR="009F5746" w:rsidRDefault="009F5746" w:rsidP="00046EE5">
      <w:pPr>
        <w:pStyle w:val="Punkt11"/>
      </w:pPr>
      <w:r>
        <w:t>Rozporządzenie Ministra Klimatu i Środowiska z dnia 24 lipca 2023 r. w sprawie warunków technicznych,</w:t>
      </w:r>
      <w:r w:rsidR="00046EE5">
        <w:t xml:space="preserve"> jakim powinny odpowiadać bazy </w:t>
      </w:r>
      <w:r>
        <w:t>i stacje paliw płynnych, rurociągi przesyłowe dalekosiężne do transportu ropy naftowej i produktów naftowych i ich usytuowanie (</w:t>
      </w:r>
      <w:proofErr w:type="spellStart"/>
      <w:r>
        <w:t>t.j</w:t>
      </w:r>
      <w:proofErr w:type="spellEnd"/>
      <w:r>
        <w:t>. Dz.U. z 2023 r. poz. 1707).</w:t>
      </w:r>
    </w:p>
    <w:p w14:paraId="7CA21241" w14:textId="6F02CFDD" w:rsidR="009F5746" w:rsidRDefault="009F5746" w:rsidP="00046EE5">
      <w:pPr>
        <w:pStyle w:val="Punkt11"/>
      </w:pPr>
      <w:r>
        <w:t>Rozporządzenie Ministra Obrony Narodo</w:t>
      </w:r>
      <w:r w:rsidR="00046EE5">
        <w:t xml:space="preserve">wej z dnia 31 sierpnia 2023 r. </w:t>
      </w:r>
      <w:r>
        <w:t xml:space="preserve">w sprawie warunków technicznych dla obiektów budowlanych niebędących budynkami, służących </w:t>
      </w:r>
      <w:r w:rsidR="00046EE5">
        <w:t>obronności Państwa (</w:t>
      </w:r>
      <w:proofErr w:type="spellStart"/>
      <w:r w:rsidR="00046EE5">
        <w:t>t.j</w:t>
      </w:r>
      <w:proofErr w:type="spellEnd"/>
      <w:r w:rsidR="00046EE5">
        <w:t xml:space="preserve">. Dz.U. </w:t>
      </w:r>
      <w:r>
        <w:t>z 2023 r. poz. 1916).</w:t>
      </w:r>
    </w:p>
    <w:p w14:paraId="7671877C" w14:textId="77777777" w:rsidR="00046EE5" w:rsidRDefault="00046EE5" w:rsidP="00046EE5">
      <w:pPr>
        <w:pStyle w:val="Punkt1"/>
      </w:pPr>
      <w:r>
        <w:t xml:space="preserve">Zestawienie załączników. </w:t>
      </w:r>
    </w:p>
    <w:p w14:paraId="7C678A24" w14:textId="0F8A8FB6" w:rsidR="00046EE5" w:rsidRDefault="00046EE5" w:rsidP="00046EE5">
      <w:pPr>
        <w:pStyle w:val="Punkt11"/>
      </w:pPr>
      <w:r>
        <w:t>załącznik nr 1 do OPZ</w:t>
      </w:r>
      <w:r w:rsidR="00114128">
        <w:t xml:space="preserve"> –</w:t>
      </w:r>
      <w:r>
        <w:t xml:space="preserve"> wzór protokołu przeglądu budynku/budowli</w:t>
      </w:r>
      <w:r w:rsidR="00114128">
        <w:t>;</w:t>
      </w:r>
    </w:p>
    <w:p w14:paraId="2B2B8F13" w14:textId="164488AE" w:rsidR="00046EE5" w:rsidRDefault="00046EE5" w:rsidP="00046EE5">
      <w:pPr>
        <w:pStyle w:val="Punkt11"/>
      </w:pPr>
      <w:r>
        <w:t xml:space="preserve">załącznik nr 2 do OPZ </w:t>
      </w:r>
      <w:r w:rsidR="00114128">
        <w:t>–</w:t>
      </w:r>
      <w:r>
        <w:t xml:space="preserve"> wzór protokołu przeglądu obiektu szkoleniowego</w:t>
      </w:r>
      <w:r w:rsidR="00114128">
        <w:t>;</w:t>
      </w:r>
    </w:p>
    <w:p w14:paraId="411C9974" w14:textId="4847AB8C" w:rsidR="00046EE5" w:rsidRDefault="00046EE5" w:rsidP="00046EE5">
      <w:pPr>
        <w:pStyle w:val="Punkt11"/>
      </w:pPr>
      <w:r>
        <w:t>załącznik nr 3 do OPZ</w:t>
      </w:r>
      <w:r w:rsidR="00114128">
        <w:t xml:space="preserve"> –</w:t>
      </w:r>
      <w:r>
        <w:t xml:space="preserve"> wzór protokołu przeglądu budowli</w:t>
      </w:r>
      <w:r w:rsidR="00114128">
        <w:t>;</w:t>
      </w:r>
    </w:p>
    <w:p w14:paraId="0137D0E9" w14:textId="3893A10A" w:rsidR="00046EE5" w:rsidRDefault="00046EE5" w:rsidP="00046EE5">
      <w:pPr>
        <w:pStyle w:val="Punkt11"/>
      </w:pPr>
      <w:r>
        <w:t>załącznik nr 4 do OPZ</w:t>
      </w:r>
      <w:r w:rsidR="00114128">
        <w:t xml:space="preserve"> –</w:t>
      </w:r>
      <w:r>
        <w:t xml:space="preserve"> kryteria oceny procentowego zużycia sieci wodociągowej</w:t>
      </w:r>
      <w:r w:rsidR="00114128">
        <w:t>;</w:t>
      </w:r>
    </w:p>
    <w:p w14:paraId="55561EFC" w14:textId="737151F7" w:rsidR="00046EE5" w:rsidRDefault="00046EE5" w:rsidP="00046EE5">
      <w:pPr>
        <w:pStyle w:val="Punkt11"/>
      </w:pPr>
      <w:r>
        <w:t>załącznik nr 5</w:t>
      </w:r>
      <w:r w:rsidR="00652BC4">
        <w:t xml:space="preserve"> </w:t>
      </w:r>
      <w:r>
        <w:t>do OPZ</w:t>
      </w:r>
      <w:r w:rsidR="00114128">
        <w:t xml:space="preserve"> –</w:t>
      </w:r>
      <w:r>
        <w:t xml:space="preserve"> kryteria oceny procentowe</w:t>
      </w:r>
      <w:r w:rsidR="00114128">
        <w:t>go zużycia sieci kanalizacyjnej;</w:t>
      </w:r>
    </w:p>
    <w:p w14:paraId="63EF870F" w14:textId="37A72F6E" w:rsidR="00046EE5" w:rsidRDefault="00046EE5" w:rsidP="00046EE5">
      <w:pPr>
        <w:pStyle w:val="Punkt11"/>
      </w:pPr>
      <w:r>
        <w:t>załącznik nr 6 do OPZ</w:t>
      </w:r>
      <w:r w:rsidR="00114128">
        <w:t xml:space="preserve"> –</w:t>
      </w:r>
      <w:r>
        <w:t xml:space="preserve"> kryterium oceny sieci cieplnych i ich elementów</w:t>
      </w:r>
      <w:r w:rsidR="00114128">
        <w:t>;</w:t>
      </w:r>
    </w:p>
    <w:p w14:paraId="771D23C3" w14:textId="7E3AAB3B" w:rsidR="00046EE5" w:rsidRDefault="00046EE5" w:rsidP="00046EE5">
      <w:pPr>
        <w:pStyle w:val="Punkt11"/>
      </w:pPr>
      <w:r>
        <w:t>załącznik nr 7 do OPZ</w:t>
      </w:r>
      <w:r w:rsidR="00114128">
        <w:t xml:space="preserve"> –</w:t>
      </w:r>
      <w:r>
        <w:t xml:space="preserve"> szczegółowe kryteria oceny stopnia zużycia obiektów budownictwa ogólnego</w:t>
      </w:r>
      <w:r w:rsidR="00114128">
        <w:t>;</w:t>
      </w:r>
    </w:p>
    <w:p w14:paraId="33F1DD76" w14:textId="3050A858" w:rsidR="00046EE5" w:rsidRDefault="00046EE5" w:rsidP="00046EE5">
      <w:pPr>
        <w:pStyle w:val="Punkt11"/>
      </w:pPr>
      <w:r>
        <w:t>załącznik nr 8 do OPZ</w:t>
      </w:r>
      <w:r w:rsidR="00114128">
        <w:t xml:space="preserve"> –</w:t>
      </w:r>
      <w:r>
        <w:t xml:space="preserve"> kryteria oceny stanu technicznej sprawności elementów obiektów infrastruktury szkoleniowej</w:t>
      </w:r>
      <w:r w:rsidR="00114128">
        <w:t>;</w:t>
      </w:r>
    </w:p>
    <w:p w14:paraId="60C9C7D0" w14:textId="22283CD5" w:rsidR="00046EE5" w:rsidRDefault="00046EE5" w:rsidP="00046EE5">
      <w:pPr>
        <w:pStyle w:val="Punkt11"/>
      </w:pPr>
      <w:r>
        <w:t>załącznik nr 9 do OPZ</w:t>
      </w:r>
      <w:r w:rsidR="00114128">
        <w:t xml:space="preserve"> –</w:t>
      </w:r>
      <w:r>
        <w:t xml:space="preserve"> kryterium oceny sieci gazowych i ich elementów</w:t>
      </w:r>
      <w:r w:rsidR="00114128">
        <w:t>;</w:t>
      </w:r>
    </w:p>
    <w:p w14:paraId="261A1BBE" w14:textId="67DED582" w:rsidR="0081358F" w:rsidRPr="00F443DA" w:rsidRDefault="00046EE5" w:rsidP="00046EE5">
      <w:pPr>
        <w:pStyle w:val="Punkt11"/>
      </w:pPr>
      <w:r>
        <w:t>załącznik nr 10 do OPZ</w:t>
      </w:r>
      <w:r w:rsidR="00114128">
        <w:t xml:space="preserve"> –</w:t>
      </w:r>
      <w:r>
        <w:t xml:space="preserve"> </w:t>
      </w:r>
      <w:r w:rsidR="00114128">
        <w:t>w</w:t>
      </w:r>
      <w:r>
        <w:t xml:space="preserve">ykaz </w:t>
      </w:r>
      <w:r w:rsidR="00114128">
        <w:t>o</w:t>
      </w:r>
      <w:r>
        <w:t>biektów</w:t>
      </w:r>
      <w:r w:rsidR="00114128">
        <w:t>.</w:t>
      </w:r>
    </w:p>
    <w:p w14:paraId="06BD71A5" w14:textId="77777777" w:rsidR="0081358F" w:rsidRPr="00D27098" w:rsidRDefault="0081358F" w:rsidP="0081358F">
      <w:pPr>
        <w:jc w:val="both"/>
        <w:rPr>
          <w:rFonts w:cs="Arial"/>
        </w:rPr>
      </w:pPr>
    </w:p>
    <w:p w14:paraId="7D615D47" w14:textId="7F5D7C9D" w:rsidR="0081358F" w:rsidRDefault="00114128" w:rsidP="003E5FFB">
      <w:r>
        <w:rPr>
          <w:rFonts w:cs="Arial"/>
          <w:sz w:val="22"/>
        </w:rPr>
        <w:t xml:space="preserve">Opracowała: mgr Urszula </w:t>
      </w:r>
      <w:proofErr w:type="spellStart"/>
      <w:r>
        <w:rPr>
          <w:rFonts w:cs="Arial"/>
          <w:sz w:val="22"/>
        </w:rPr>
        <w:t>Jacoszek</w:t>
      </w:r>
      <w:proofErr w:type="spellEnd"/>
    </w:p>
    <w:sectPr w:rsidR="0081358F" w:rsidSect="004A14E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417"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1281" w14:textId="77777777" w:rsidR="00C87CAE" w:rsidRDefault="00C87CAE" w:rsidP="00386BCE">
      <w:r>
        <w:separator/>
      </w:r>
    </w:p>
  </w:endnote>
  <w:endnote w:type="continuationSeparator" w:id="0">
    <w:p w14:paraId="76360DCB" w14:textId="77777777" w:rsidR="00C87CAE" w:rsidRDefault="00C87CAE" w:rsidP="0038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1DA6" w14:textId="77777777" w:rsidR="004477E7" w:rsidRDefault="004477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456942494"/>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6B2D6AE9" w14:textId="04E5A5A9" w:rsidR="00911CD6" w:rsidRPr="000916A4" w:rsidRDefault="00911CD6" w:rsidP="006773A3">
            <w:pPr>
              <w:pStyle w:val="Stopka"/>
              <w:jc w:val="right"/>
              <w:rPr>
                <w:sz w:val="20"/>
                <w:szCs w:val="20"/>
              </w:rPr>
            </w:pPr>
            <w:r w:rsidRPr="000916A4">
              <w:rPr>
                <w:sz w:val="20"/>
                <w:szCs w:val="20"/>
              </w:rPr>
              <w:t xml:space="preserve">Strona </w:t>
            </w:r>
            <w:r w:rsidRPr="000916A4">
              <w:rPr>
                <w:b/>
                <w:bCs/>
                <w:sz w:val="20"/>
                <w:szCs w:val="20"/>
              </w:rPr>
              <w:fldChar w:fldCharType="begin"/>
            </w:r>
            <w:r w:rsidRPr="000916A4">
              <w:rPr>
                <w:b/>
                <w:bCs/>
                <w:sz w:val="20"/>
                <w:szCs w:val="20"/>
              </w:rPr>
              <w:instrText>PAGE</w:instrText>
            </w:r>
            <w:r w:rsidRPr="000916A4">
              <w:rPr>
                <w:b/>
                <w:bCs/>
                <w:sz w:val="20"/>
                <w:szCs w:val="20"/>
              </w:rPr>
              <w:fldChar w:fldCharType="separate"/>
            </w:r>
            <w:r w:rsidR="000D3CCE">
              <w:rPr>
                <w:b/>
                <w:bCs/>
                <w:noProof/>
                <w:sz w:val="20"/>
                <w:szCs w:val="20"/>
              </w:rPr>
              <w:t>1</w:t>
            </w:r>
            <w:r w:rsidRPr="000916A4">
              <w:rPr>
                <w:b/>
                <w:bCs/>
                <w:sz w:val="20"/>
                <w:szCs w:val="20"/>
              </w:rPr>
              <w:fldChar w:fldCharType="end"/>
            </w:r>
            <w:r w:rsidRPr="000916A4">
              <w:rPr>
                <w:sz w:val="20"/>
                <w:szCs w:val="20"/>
              </w:rPr>
              <w:t xml:space="preserve"> z </w:t>
            </w:r>
            <w:r w:rsidRPr="000916A4">
              <w:rPr>
                <w:b/>
                <w:bCs/>
                <w:sz w:val="20"/>
                <w:szCs w:val="20"/>
              </w:rPr>
              <w:fldChar w:fldCharType="begin"/>
            </w:r>
            <w:r w:rsidRPr="000916A4">
              <w:rPr>
                <w:b/>
                <w:bCs/>
                <w:sz w:val="20"/>
                <w:szCs w:val="20"/>
              </w:rPr>
              <w:instrText>NUMPAGES</w:instrText>
            </w:r>
            <w:r w:rsidRPr="000916A4">
              <w:rPr>
                <w:b/>
                <w:bCs/>
                <w:sz w:val="20"/>
                <w:szCs w:val="20"/>
              </w:rPr>
              <w:fldChar w:fldCharType="separate"/>
            </w:r>
            <w:r w:rsidR="000D3CCE">
              <w:rPr>
                <w:b/>
                <w:bCs/>
                <w:noProof/>
                <w:sz w:val="20"/>
                <w:szCs w:val="20"/>
              </w:rPr>
              <w:t>1</w:t>
            </w:r>
            <w:r w:rsidRPr="000916A4">
              <w:rPr>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EB24" w14:textId="77777777" w:rsidR="004477E7" w:rsidRDefault="004477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60AB" w14:textId="77777777" w:rsidR="00C87CAE" w:rsidRDefault="00C87CAE" w:rsidP="00386BCE">
      <w:r>
        <w:separator/>
      </w:r>
    </w:p>
  </w:footnote>
  <w:footnote w:type="continuationSeparator" w:id="0">
    <w:p w14:paraId="583C5E5A" w14:textId="77777777" w:rsidR="00C87CAE" w:rsidRDefault="00C87CAE" w:rsidP="00386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3E4" w14:textId="77777777" w:rsidR="004477E7" w:rsidRDefault="004477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E3C1" w14:textId="77777777" w:rsidR="004477E7" w:rsidRDefault="004477E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6227" w14:textId="77777777" w:rsidR="004477E7" w:rsidRDefault="004477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703C"/>
    <w:multiLevelType w:val="hybridMultilevel"/>
    <w:tmpl w:val="05000F30"/>
    <w:lvl w:ilvl="0" w:tplc="04150017">
      <w:start w:val="1"/>
      <w:numFmt w:val="lowerLetter"/>
      <w:lvlText w:val="%1)"/>
      <w:lvlJc w:val="left"/>
      <w:pPr>
        <w:ind w:left="785"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 w15:restartNumberingAfterBreak="0">
    <w:nsid w:val="05E6719A"/>
    <w:multiLevelType w:val="hybridMultilevel"/>
    <w:tmpl w:val="FA5C2CBC"/>
    <w:lvl w:ilvl="0" w:tplc="183AAC00">
      <w:start w:val="1"/>
      <w:numFmt w:val="bullet"/>
      <w:lvlText w:val=""/>
      <w:lvlJc w:val="left"/>
      <w:pPr>
        <w:ind w:left="1514" w:hanging="360"/>
      </w:pPr>
      <w:rPr>
        <w:rFonts w:ascii="Symbol" w:hAnsi="Symbol"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abstractNum w:abstractNumId="2" w15:restartNumberingAfterBreak="0">
    <w:nsid w:val="08683A76"/>
    <w:multiLevelType w:val="hybridMultilevel"/>
    <w:tmpl w:val="EE28048E"/>
    <w:lvl w:ilvl="0" w:tplc="04150001">
      <w:start w:val="1"/>
      <w:numFmt w:val="bullet"/>
      <w:lvlText w:val=""/>
      <w:lvlJc w:val="left"/>
      <w:pPr>
        <w:ind w:left="2138" w:hanging="360"/>
      </w:pPr>
      <w:rPr>
        <w:rFonts w:ascii="Symbol" w:hAnsi="Symbol"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 w15:restartNumberingAfterBreak="0">
    <w:nsid w:val="132A7340"/>
    <w:multiLevelType w:val="hybridMultilevel"/>
    <w:tmpl w:val="62328890"/>
    <w:lvl w:ilvl="0" w:tplc="183AAC00">
      <w:start w:val="1"/>
      <w:numFmt w:val="bullet"/>
      <w:lvlText w:val=""/>
      <w:lvlJc w:val="left"/>
      <w:pPr>
        <w:ind w:left="2138" w:hanging="360"/>
      </w:pPr>
      <w:rPr>
        <w:rFonts w:ascii="Symbol" w:hAnsi="Symbol"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 w15:restartNumberingAfterBreak="0">
    <w:nsid w:val="15C8473A"/>
    <w:multiLevelType w:val="hybridMultilevel"/>
    <w:tmpl w:val="4258A16E"/>
    <w:lvl w:ilvl="0" w:tplc="A7784E08">
      <w:start w:val="1"/>
      <w:numFmt w:val="lowerLetter"/>
      <w:pStyle w:val="Litera"/>
      <w:lvlText w:val="%1)"/>
      <w:lvlJc w:val="left"/>
      <w:pPr>
        <w:ind w:left="1210" w:hanging="360"/>
      </w:pPr>
      <w:rPr>
        <w:rFonts w:ascii="Arial" w:hAnsi="Arial" w:hint="default"/>
        <w:b w:val="0"/>
        <w:i w:val="0"/>
        <w:color w:val="auto"/>
        <w:sz w:val="22"/>
        <w:szCs w:val="22"/>
      </w:rPr>
    </w:lvl>
    <w:lvl w:ilvl="1" w:tplc="04150019" w:tentative="1">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 w15:restartNumberingAfterBreak="0">
    <w:nsid w:val="36BB6636"/>
    <w:multiLevelType w:val="multilevel"/>
    <w:tmpl w:val="C8B457BE"/>
    <w:lvl w:ilvl="0">
      <w:start w:val="1"/>
      <w:numFmt w:val="decimal"/>
      <w:pStyle w:val="Punkt1"/>
      <w:lvlText w:val="%1."/>
      <w:lvlJc w:val="left"/>
      <w:pPr>
        <w:tabs>
          <w:tab w:val="num" w:pos="397"/>
        </w:tabs>
        <w:ind w:left="397" w:hanging="397"/>
      </w:pPr>
      <w:rPr>
        <w:rFonts w:hint="default"/>
      </w:rPr>
    </w:lvl>
    <w:lvl w:ilvl="1">
      <w:start w:val="1"/>
      <w:numFmt w:val="decimal"/>
      <w:pStyle w:val="Punkt11"/>
      <w:lvlText w:val="%1.%2"/>
      <w:lvlJc w:val="left"/>
      <w:pPr>
        <w:tabs>
          <w:tab w:val="num" w:pos="851"/>
        </w:tabs>
        <w:ind w:left="851" w:hanging="567"/>
      </w:pPr>
      <w:rPr>
        <w:rFonts w:hint="default"/>
        <w:b w:val="0"/>
      </w:rPr>
    </w:lvl>
    <w:lvl w:ilvl="2">
      <w:start w:val="1"/>
      <w:numFmt w:val="decimal"/>
      <w:pStyle w:val="Punkt111"/>
      <w:lvlText w:val="%1.%2.%3"/>
      <w:lvlJc w:val="left"/>
      <w:pPr>
        <w:tabs>
          <w:tab w:val="num" w:pos="4537"/>
        </w:tabs>
        <w:ind w:left="4537"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CE13594"/>
    <w:multiLevelType w:val="multilevel"/>
    <w:tmpl w:val="74881000"/>
    <w:lvl w:ilvl="0">
      <w:start w:val="1"/>
      <w:numFmt w:val="decimal"/>
      <w:lvlText w:val="%1."/>
      <w:lvlJc w:val="left"/>
      <w:pPr>
        <w:tabs>
          <w:tab w:val="num" w:pos="397"/>
        </w:tabs>
        <w:ind w:left="397" w:hanging="397"/>
      </w:pPr>
      <w:rPr>
        <w:rFonts w:hint="default"/>
      </w:rPr>
    </w:lvl>
    <w:lvl w:ilvl="1">
      <w:start w:val="1"/>
      <w:numFmt w:val="bullet"/>
      <w:lvlText w:val="-"/>
      <w:lvlJc w:val="left"/>
      <w:pPr>
        <w:tabs>
          <w:tab w:val="num" w:pos="851"/>
        </w:tabs>
        <w:ind w:left="851" w:hanging="567"/>
      </w:pPr>
      <w:rPr>
        <w:rFonts w:ascii="Arial" w:hAnsi="Arial" w:hint="default"/>
        <w:b w:val="0"/>
      </w:rPr>
    </w:lvl>
    <w:lvl w:ilvl="2">
      <w:start w:val="1"/>
      <w:numFmt w:val="decimal"/>
      <w:lvlText w:val="%1.%2.%3"/>
      <w:lvlJc w:val="left"/>
      <w:pPr>
        <w:tabs>
          <w:tab w:val="num" w:pos="4537"/>
        </w:tabs>
        <w:ind w:left="4537"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8A369B3"/>
    <w:multiLevelType w:val="hybridMultilevel"/>
    <w:tmpl w:val="B06457AC"/>
    <w:lvl w:ilvl="0" w:tplc="183AAC0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4B8A2C49"/>
    <w:multiLevelType w:val="hybridMultilevel"/>
    <w:tmpl w:val="4BD21B5A"/>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9" w15:restartNumberingAfterBreak="0">
    <w:nsid w:val="4FE25F03"/>
    <w:multiLevelType w:val="hybridMultilevel"/>
    <w:tmpl w:val="7018A75A"/>
    <w:lvl w:ilvl="0" w:tplc="183AAC0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501C792B"/>
    <w:multiLevelType w:val="hybridMultilevel"/>
    <w:tmpl w:val="6846D758"/>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1" w15:restartNumberingAfterBreak="0">
    <w:nsid w:val="562F12B6"/>
    <w:multiLevelType w:val="hybridMultilevel"/>
    <w:tmpl w:val="F140BD18"/>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2" w15:restartNumberingAfterBreak="0">
    <w:nsid w:val="57360782"/>
    <w:multiLevelType w:val="hybridMultilevel"/>
    <w:tmpl w:val="DE82B640"/>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3" w15:restartNumberingAfterBreak="0">
    <w:nsid w:val="5B2435C6"/>
    <w:multiLevelType w:val="multilevel"/>
    <w:tmpl w:val="CFCE9B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7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891187"/>
    <w:multiLevelType w:val="hybridMultilevel"/>
    <w:tmpl w:val="16D8AD76"/>
    <w:lvl w:ilvl="0" w:tplc="183AAC00">
      <w:start w:val="1"/>
      <w:numFmt w:val="bullet"/>
      <w:lvlText w:val=""/>
      <w:lvlJc w:val="left"/>
      <w:pPr>
        <w:ind w:left="1514" w:hanging="360"/>
      </w:pPr>
      <w:rPr>
        <w:rFonts w:ascii="Symbol" w:hAnsi="Symbol"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abstractNum w:abstractNumId="15" w15:restartNumberingAfterBreak="0">
    <w:nsid w:val="75050FC3"/>
    <w:multiLevelType w:val="hybridMultilevel"/>
    <w:tmpl w:val="C5B680D6"/>
    <w:lvl w:ilvl="0" w:tplc="183AAC00">
      <w:start w:val="1"/>
      <w:numFmt w:val="bullet"/>
      <w:lvlText w:val=""/>
      <w:lvlJc w:val="left"/>
      <w:pPr>
        <w:ind w:left="1514" w:hanging="360"/>
      </w:pPr>
      <w:rPr>
        <w:rFonts w:ascii="Symbol" w:hAnsi="Symbol"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num w:numId="1" w16cid:durableId="13194696">
    <w:abstractNumId w:val="5"/>
  </w:num>
  <w:num w:numId="2" w16cid:durableId="323896311">
    <w:abstractNumId w:val="4"/>
  </w:num>
  <w:num w:numId="3" w16cid:durableId="1736123950">
    <w:abstractNumId w:val="4"/>
    <w:lvlOverride w:ilvl="0">
      <w:startOverride w:val="1"/>
    </w:lvlOverride>
  </w:num>
  <w:num w:numId="4" w16cid:durableId="493835133">
    <w:abstractNumId w:val="4"/>
    <w:lvlOverride w:ilvl="0">
      <w:startOverride w:val="1"/>
    </w:lvlOverride>
  </w:num>
  <w:num w:numId="5" w16cid:durableId="1378893732">
    <w:abstractNumId w:val="4"/>
    <w:lvlOverride w:ilvl="0">
      <w:startOverride w:val="1"/>
    </w:lvlOverride>
  </w:num>
  <w:num w:numId="6" w16cid:durableId="608121705">
    <w:abstractNumId w:val="4"/>
    <w:lvlOverride w:ilvl="0">
      <w:startOverride w:val="1"/>
    </w:lvlOverride>
  </w:num>
  <w:num w:numId="7" w16cid:durableId="2107379990">
    <w:abstractNumId w:val="4"/>
    <w:lvlOverride w:ilvl="0">
      <w:startOverride w:val="1"/>
    </w:lvlOverride>
  </w:num>
  <w:num w:numId="8" w16cid:durableId="2016762300">
    <w:abstractNumId w:val="4"/>
    <w:lvlOverride w:ilvl="0">
      <w:startOverride w:val="1"/>
    </w:lvlOverride>
  </w:num>
  <w:num w:numId="9" w16cid:durableId="2146467438">
    <w:abstractNumId w:val="4"/>
    <w:lvlOverride w:ilvl="0">
      <w:startOverride w:val="1"/>
    </w:lvlOverride>
  </w:num>
  <w:num w:numId="10" w16cid:durableId="1952742538">
    <w:abstractNumId w:val="4"/>
    <w:lvlOverride w:ilvl="0">
      <w:startOverride w:val="1"/>
    </w:lvlOverride>
  </w:num>
  <w:num w:numId="11" w16cid:durableId="402488442">
    <w:abstractNumId w:val="4"/>
    <w:lvlOverride w:ilvl="0">
      <w:startOverride w:val="1"/>
    </w:lvlOverride>
  </w:num>
  <w:num w:numId="12" w16cid:durableId="1855654719">
    <w:abstractNumId w:val="4"/>
    <w:lvlOverride w:ilvl="0">
      <w:startOverride w:val="1"/>
    </w:lvlOverride>
  </w:num>
  <w:num w:numId="13" w16cid:durableId="1342464521">
    <w:abstractNumId w:val="4"/>
    <w:lvlOverride w:ilvl="0">
      <w:startOverride w:val="1"/>
    </w:lvlOverride>
  </w:num>
  <w:num w:numId="14" w16cid:durableId="762409638">
    <w:abstractNumId w:val="4"/>
    <w:lvlOverride w:ilvl="0">
      <w:startOverride w:val="1"/>
    </w:lvlOverride>
  </w:num>
  <w:num w:numId="15" w16cid:durableId="870535588">
    <w:abstractNumId w:val="4"/>
    <w:lvlOverride w:ilvl="0">
      <w:startOverride w:val="1"/>
    </w:lvlOverride>
  </w:num>
  <w:num w:numId="16" w16cid:durableId="613443922">
    <w:abstractNumId w:val="4"/>
    <w:lvlOverride w:ilvl="0">
      <w:startOverride w:val="1"/>
    </w:lvlOverride>
  </w:num>
  <w:num w:numId="17" w16cid:durableId="624774186">
    <w:abstractNumId w:val="4"/>
    <w:lvlOverride w:ilvl="0">
      <w:startOverride w:val="1"/>
    </w:lvlOverride>
  </w:num>
  <w:num w:numId="18" w16cid:durableId="1448624054">
    <w:abstractNumId w:val="4"/>
    <w:lvlOverride w:ilvl="0">
      <w:startOverride w:val="1"/>
    </w:lvlOverride>
  </w:num>
  <w:num w:numId="19" w16cid:durableId="20712253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1735117">
    <w:abstractNumId w:val="5"/>
  </w:num>
  <w:num w:numId="21" w16cid:durableId="59906845">
    <w:abstractNumId w:val="5"/>
  </w:num>
  <w:num w:numId="22" w16cid:durableId="1378626634">
    <w:abstractNumId w:val="0"/>
  </w:num>
  <w:num w:numId="23" w16cid:durableId="1727214290">
    <w:abstractNumId w:val="5"/>
  </w:num>
  <w:num w:numId="24" w16cid:durableId="1539271542">
    <w:abstractNumId w:val="13"/>
  </w:num>
  <w:num w:numId="25" w16cid:durableId="1675262805">
    <w:abstractNumId w:val="4"/>
    <w:lvlOverride w:ilvl="0">
      <w:startOverride w:val="1"/>
    </w:lvlOverride>
  </w:num>
  <w:num w:numId="26" w16cid:durableId="2064481690">
    <w:abstractNumId w:val="6"/>
  </w:num>
  <w:num w:numId="27" w16cid:durableId="1920820673">
    <w:abstractNumId w:val="8"/>
  </w:num>
  <w:num w:numId="28" w16cid:durableId="1330208446">
    <w:abstractNumId w:val="10"/>
  </w:num>
  <w:num w:numId="29" w16cid:durableId="787309459">
    <w:abstractNumId w:val="12"/>
  </w:num>
  <w:num w:numId="30" w16cid:durableId="1602299273">
    <w:abstractNumId w:val="15"/>
  </w:num>
  <w:num w:numId="31" w16cid:durableId="1574000968">
    <w:abstractNumId w:val="1"/>
  </w:num>
  <w:num w:numId="32" w16cid:durableId="726493071">
    <w:abstractNumId w:val="7"/>
  </w:num>
  <w:num w:numId="33" w16cid:durableId="1444761143">
    <w:abstractNumId w:val="14"/>
  </w:num>
  <w:num w:numId="34" w16cid:durableId="1446264765">
    <w:abstractNumId w:val="9"/>
  </w:num>
  <w:num w:numId="35" w16cid:durableId="884370906">
    <w:abstractNumId w:val="11"/>
  </w:num>
  <w:num w:numId="36" w16cid:durableId="2056347819">
    <w:abstractNumId w:val="3"/>
  </w:num>
  <w:num w:numId="37" w16cid:durableId="75085115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BCE"/>
    <w:rsid w:val="00002870"/>
    <w:rsid w:val="00010BDB"/>
    <w:rsid w:val="00016A78"/>
    <w:rsid w:val="00020B54"/>
    <w:rsid w:val="00033664"/>
    <w:rsid w:val="00033E1C"/>
    <w:rsid w:val="00035D9C"/>
    <w:rsid w:val="00036285"/>
    <w:rsid w:val="00040C71"/>
    <w:rsid w:val="0004347E"/>
    <w:rsid w:val="00044868"/>
    <w:rsid w:val="00046EE5"/>
    <w:rsid w:val="00060628"/>
    <w:rsid w:val="0007548A"/>
    <w:rsid w:val="00090BF1"/>
    <w:rsid w:val="00090FC5"/>
    <w:rsid w:val="000916A4"/>
    <w:rsid w:val="000936B5"/>
    <w:rsid w:val="000937C3"/>
    <w:rsid w:val="0009396B"/>
    <w:rsid w:val="0009561B"/>
    <w:rsid w:val="00096AED"/>
    <w:rsid w:val="000A2873"/>
    <w:rsid w:val="000A2ED3"/>
    <w:rsid w:val="000A6C5A"/>
    <w:rsid w:val="000B12DC"/>
    <w:rsid w:val="000B2710"/>
    <w:rsid w:val="000B6784"/>
    <w:rsid w:val="000D3CCE"/>
    <w:rsid w:val="000E1100"/>
    <w:rsid w:val="000F0CC2"/>
    <w:rsid w:val="000F3A70"/>
    <w:rsid w:val="000F5617"/>
    <w:rsid w:val="000F5E9D"/>
    <w:rsid w:val="00101937"/>
    <w:rsid w:val="00104098"/>
    <w:rsid w:val="00104D73"/>
    <w:rsid w:val="00106403"/>
    <w:rsid w:val="00114128"/>
    <w:rsid w:val="00114756"/>
    <w:rsid w:val="001177F9"/>
    <w:rsid w:val="00120BAA"/>
    <w:rsid w:val="00131EAC"/>
    <w:rsid w:val="00145706"/>
    <w:rsid w:val="00147085"/>
    <w:rsid w:val="00151150"/>
    <w:rsid w:val="00153831"/>
    <w:rsid w:val="00161452"/>
    <w:rsid w:val="00161832"/>
    <w:rsid w:val="00172FC3"/>
    <w:rsid w:val="001756BF"/>
    <w:rsid w:val="00186654"/>
    <w:rsid w:val="0018686A"/>
    <w:rsid w:val="00190822"/>
    <w:rsid w:val="001A1203"/>
    <w:rsid w:val="001A131C"/>
    <w:rsid w:val="001A1FA2"/>
    <w:rsid w:val="001C24FA"/>
    <w:rsid w:val="001C55C4"/>
    <w:rsid w:val="001C7E01"/>
    <w:rsid w:val="001D0FD5"/>
    <w:rsid w:val="00200FC3"/>
    <w:rsid w:val="00201125"/>
    <w:rsid w:val="002176EB"/>
    <w:rsid w:val="00221366"/>
    <w:rsid w:val="00226101"/>
    <w:rsid w:val="002365A5"/>
    <w:rsid w:val="00240DFD"/>
    <w:rsid w:val="002620E5"/>
    <w:rsid w:val="00263B6C"/>
    <w:rsid w:val="00270641"/>
    <w:rsid w:val="00276B44"/>
    <w:rsid w:val="00292534"/>
    <w:rsid w:val="002929D8"/>
    <w:rsid w:val="002A1116"/>
    <w:rsid w:val="002C0ADB"/>
    <w:rsid w:val="002C2489"/>
    <w:rsid w:val="002C3EF3"/>
    <w:rsid w:val="002D56E1"/>
    <w:rsid w:val="002F159D"/>
    <w:rsid w:val="002F7CDE"/>
    <w:rsid w:val="00304A1A"/>
    <w:rsid w:val="003351F5"/>
    <w:rsid w:val="00344C48"/>
    <w:rsid w:val="003500E2"/>
    <w:rsid w:val="0035140A"/>
    <w:rsid w:val="00354841"/>
    <w:rsid w:val="003579AA"/>
    <w:rsid w:val="00361374"/>
    <w:rsid w:val="00364095"/>
    <w:rsid w:val="00364487"/>
    <w:rsid w:val="0036725A"/>
    <w:rsid w:val="00382467"/>
    <w:rsid w:val="00386BCE"/>
    <w:rsid w:val="00386C4E"/>
    <w:rsid w:val="0039049C"/>
    <w:rsid w:val="00395B66"/>
    <w:rsid w:val="003A4C51"/>
    <w:rsid w:val="003C05E1"/>
    <w:rsid w:val="003C76BA"/>
    <w:rsid w:val="003D3952"/>
    <w:rsid w:val="003E511C"/>
    <w:rsid w:val="003E5FFB"/>
    <w:rsid w:val="0040107F"/>
    <w:rsid w:val="004052B6"/>
    <w:rsid w:val="00411669"/>
    <w:rsid w:val="004159BE"/>
    <w:rsid w:val="00423327"/>
    <w:rsid w:val="004477E7"/>
    <w:rsid w:val="00451F9E"/>
    <w:rsid w:val="00454DAA"/>
    <w:rsid w:val="00463AF3"/>
    <w:rsid w:val="00467588"/>
    <w:rsid w:val="00477C60"/>
    <w:rsid w:val="00480D8E"/>
    <w:rsid w:val="00485611"/>
    <w:rsid w:val="00490FD9"/>
    <w:rsid w:val="004A14EC"/>
    <w:rsid w:val="004A780B"/>
    <w:rsid w:val="004B04E3"/>
    <w:rsid w:val="004E3396"/>
    <w:rsid w:val="004E356E"/>
    <w:rsid w:val="005050E7"/>
    <w:rsid w:val="00512695"/>
    <w:rsid w:val="00521D39"/>
    <w:rsid w:val="005224EB"/>
    <w:rsid w:val="0052326F"/>
    <w:rsid w:val="00527334"/>
    <w:rsid w:val="00533FF8"/>
    <w:rsid w:val="0054539D"/>
    <w:rsid w:val="00550459"/>
    <w:rsid w:val="005627A0"/>
    <w:rsid w:val="00566148"/>
    <w:rsid w:val="00577728"/>
    <w:rsid w:val="005818DF"/>
    <w:rsid w:val="005834C0"/>
    <w:rsid w:val="00583BFA"/>
    <w:rsid w:val="00594FB0"/>
    <w:rsid w:val="005961E2"/>
    <w:rsid w:val="005B15C4"/>
    <w:rsid w:val="005B6CE9"/>
    <w:rsid w:val="005C4225"/>
    <w:rsid w:val="005C6FA6"/>
    <w:rsid w:val="005D166A"/>
    <w:rsid w:val="005E66DB"/>
    <w:rsid w:val="005F4B12"/>
    <w:rsid w:val="00606095"/>
    <w:rsid w:val="0061197F"/>
    <w:rsid w:val="00621C99"/>
    <w:rsid w:val="00626AAC"/>
    <w:rsid w:val="00647067"/>
    <w:rsid w:val="00650088"/>
    <w:rsid w:val="00652BC4"/>
    <w:rsid w:val="00653505"/>
    <w:rsid w:val="006555D4"/>
    <w:rsid w:val="00655A79"/>
    <w:rsid w:val="00655F45"/>
    <w:rsid w:val="00657DFB"/>
    <w:rsid w:val="00663155"/>
    <w:rsid w:val="00674D94"/>
    <w:rsid w:val="006773A3"/>
    <w:rsid w:val="0068086A"/>
    <w:rsid w:val="00687084"/>
    <w:rsid w:val="00687506"/>
    <w:rsid w:val="00694809"/>
    <w:rsid w:val="006B1651"/>
    <w:rsid w:val="006B7BC5"/>
    <w:rsid w:val="006C4045"/>
    <w:rsid w:val="006C7601"/>
    <w:rsid w:val="006D44DB"/>
    <w:rsid w:val="006D6C46"/>
    <w:rsid w:val="006E20F6"/>
    <w:rsid w:val="006E3815"/>
    <w:rsid w:val="006E3EA9"/>
    <w:rsid w:val="006F625E"/>
    <w:rsid w:val="006F7466"/>
    <w:rsid w:val="0070139C"/>
    <w:rsid w:val="00703B08"/>
    <w:rsid w:val="00711128"/>
    <w:rsid w:val="00733FD1"/>
    <w:rsid w:val="0075136D"/>
    <w:rsid w:val="007567AF"/>
    <w:rsid w:val="0076763E"/>
    <w:rsid w:val="007709F0"/>
    <w:rsid w:val="0078033C"/>
    <w:rsid w:val="007831BD"/>
    <w:rsid w:val="00797FC6"/>
    <w:rsid w:val="007A6B6E"/>
    <w:rsid w:val="007B3F1A"/>
    <w:rsid w:val="007C7136"/>
    <w:rsid w:val="007D092B"/>
    <w:rsid w:val="007D3F99"/>
    <w:rsid w:val="007D4075"/>
    <w:rsid w:val="007E1B8E"/>
    <w:rsid w:val="007E2025"/>
    <w:rsid w:val="007E5B1D"/>
    <w:rsid w:val="007F0BAE"/>
    <w:rsid w:val="007F0FA4"/>
    <w:rsid w:val="007F5AE5"/>
    <w:rsid w:val="00803CE7"/>
    <w:rsid w:val="008063B8"/>
    <w:rsid w:val="0081358F"/>
    <w:rsid w:val="008144DF"/>
    <w:rsid w:val="008226A3"/>
    <w:rsid w:val="008254CA"/>
    <w:rsid w:val="00830AF2"/>
    <w:rsid w:val="00833E6D"/>
    <w:rsid w:val="00835A4B"/>
    <w:rsid w:val="00845AA1"/>
    <w:rsid w:val="00846DC9"/>
    <w:rsid w:val="00854D84"/>
    <w:rsid w:val="00862688"/>
    <w:rsid w:val="00864CDF"/>
    <w:rsid w:val="008659CD"/>
    <w:rsid w:val="008669E4"/>
    <w:rsid w:val="0087358A"/>
    <w:rsid w:val="00877A08"/>
    <w:rsid w:val="00882200"/>
    <w:rsid w:val="00884071"/>
    <w:rsid w:val="00896417"/>
    <w:rsid w:val="008978BF"/>
    <w:rsid w:val="008A0BF9"/>
    <w:rsid w:val="008A5480"/>
    <w:rsid w:val="008B2248"/>
    <w:rsid w:val="008C4BD1"/>
    <w:rsid w:val="008C6F8D"/>
    <w:rsid w:val="008C7481"/>
    <w:rsid w:val="008D3C30"/>
    <w:rsid w:val="008E007F"/>
    <w:rsid w:val="008E0913"/>
    <w:rsid w:val="008E0B1B"/>
    <w:rsid w:val="008E3391"/>
    <w:rsid w:val="008E45E6"/>
    <w:rsid w:val="008F244E"/>
    <w:rsid w:val="008F7522"/>
    <w:rsid w:val="008F770E"/>
    <w:rsid w:val="00902213"/>
    <w:rsid w:val="00904EB9"/>
    <w:rsid w:val="00911CD6"/>
    <w:rsid w:val="00911CE7"/>
    <w:rsid w:val="0092077E"/>
    <w:rsid w:val="00925C78"/>
    <w:rsid w:val="009370D5"/>
    <w:rsid w:val="0094416E"/>
    <w:rsid w:val="00946A5E"/>
    <w:rsid w:val="0095175A"/>
    <w:rsid w:val="00954674"/>
    <w:rsid w:val="00960E11"/>
    <w:rsid w:val="00964832"/>
    <w:rsid w:val="00964EA5"/>
    <w:rsid w:val="00965997"/>
    <w:rsid w:val="009669BE"/>
    <w:rsid w:val="00967234"/>
    <w:rsid w:val="00974B96"/>
    <w:rsid w:val="0098344E"/>
    <w:rsid w:val="00984F6E"/>
    <w:rsid w:val="00994C8F"/>
    <w:rsid w:val="00997577"/>
    <w:rsid w:val="00997FF2"/>
    <w:rsid w:val="009A0BBD"/>
    <w:rsid w:val="009A566D"/>
    <w:rsid w:val="009B0066"/>
    <w:rsid w:val="009B0FAD"/>
    <w:rsid w:val="009B1D44"/>
    <w:rsid w:val="009B5C68"/>
    <w:rsid w:val="009B65E8"/>
    <w:rsid w:val="009C2B5D"/>
    <w:rsid w:val="009C7E53"/>
    <w:rsid w:val="009D078B"/>
    <w:rsid w:val="009D76EB"/>
    <w:rsid w:val="009F5284"/>
    <w:rsid w:val="009F5746"/>
    <w:rsid w:val="009F7805"/>
    <w:rsid w:val="00A15931"/>
    <w:rsid w:val="00A251D6"/>
    <w:rsid w:val="00A32676"/>
    <w:rsid w:val="00A37215"/>
    <w:rsid w:val="00A37D68"/>
    <w:rsid w:val="00A52A66"/>
    <w:rsid w:val="00A55225"/>
    <w:rsid w:val="00A70FFB"/>
    <w:rsid w:val="00A729FC"/>
    <w:rsid w:val="00A73969"/>
    <w:rsid w:val="00A80ED7"/>
    <w:rsid w:val="00A8300B"/>
    <w:rsid w:val="00A83439"/>
    <w:rsid w:val="00A83976"/>
    <w:rsid w:val="00A87A68"/>
    <w:rsid w:val="00A960EA"/>
    <w:rsid w:val="00AA1B01"/>
    <w:rsid w:val="00AB5A67"/>
    <w:rsid w:val="00AB7C4F"/>
    <w:rsid w:val="00AD55C3"/>
    <w:rsid w:val="00AE160A"/>
    <w:rsid w:val="00AE315E"/>
    <w:rsid w:val="00AE540C"/>
    <w:rsid w:val="00AF3EBC"/>
    <w:rsid w:val="00AF4C69"/>
    <w:rsid w:val="00AF6671"/>
    <w:rsid w:val="00B0273B"/>
    <w:rsid w:val="00B0461B"/>
    <w:rsid w:val="00B049EC"/>
    <w:rsid w:val="00B0549C"/>
    <w:rsid w:val="00B14DE0"/>
    <w:rsid w:val="00B31285"/>
    <w:rsid w:val="00B33349"/>
    <w:rsid w:val="00B33FBC"/>
    <w:rsid w:val="00B55D21"/>
    <w:rsid w:val="00B6142F"/>
    <w:rsid w:val="00B61CCF"/>
    <w:rsid w:val="00B620AA"/>
    <w:rsid w:val="00B64AF9"/>
    <w:rsid w:val="00B73E3A"/>
    <w:rsid w:val="00B75E15"/>
    <w:rsid w:val="00B83865"/>
    <w:rsid w:val="00B87A89"/>
    <w:rsid w:val="00B917A6"/>
    <w:rsid w:val="00B9630D"/>
    <w:rsid w:val="00BA37FE"/>
    <w:rsid w:val="00BC11FF"/>
    <w:rsid w:val="00BD00F1"/>
    <w:rsid w:val="00BD1005"/>
    <w:rsid w:val="00BD10EF"/>
    <w:rsid w:val="00BD656C"/>
    <w:rsid w:val="00BF02ED"/>
    <w:rsid w:val="00BF3A23"/>
    <w:rsid w:val="00C0277A"/>
    <w:rsid w:val="00C041BA"/>
    <w:rsid w:val="00C30BFF"/>
    <w:rsid w:val="00C3358C"/>
    <w:rsid w:val="00C3496B"/>
    <w:rsid w:val="00C47783"/>
    <w:rsid w:val="00C50200"/>
    <w:rsid w:val="00C5195B"/>
    <w:rsid w:val="00C53D5D"/>
    <w:rsid w:val="00C60BD4"/>
    <w:rsid w:val="00C87CAE"/>
    <w:rsid w:val="00C902B9"/>
    <w:rsid w:val="00CA2D42"/>
    <w:rsid w:val="00CA355C"/>
    <w:rsid w:val="00CA7A64"/>
    <w:rsid w:val="00CB5062"/>
    <w:rsid w:val="00CB5641"/>
    <w:rsid w:val="00CB72B4"/>
    <w:rsid w:val="00CD52E7"/>
    <w:rsid w:val="00CF27D9"/>
    <w:rsid w:val="00CF6068"/>
    <w:rsid w:val="00CF6EAC"/>
    <w:rsid w:val="00CF7362"/>
    <w:rsid w:val="00D00DC7"/>
    <w:rsid w:val="00D054C9"/>
    <w:rsid w:val="00D07F03"/>
    <w:rsid w:val="00D15141"/>
    <w:rsid w:val="00D152E4"/>
    <w:rsid w:val="00D215A9"/>
    <w:rsid w:val="00D22AA5"/>
    <w:rsid w:val="00D236C9"/>
    <w:rsid w:val="00D27AE2"/>
    <w:rsid w:val="00D37369"/>
    <w:rsid w:val="00D46E9F"/>
    <w:rsid w:val="00D47BA5"/>
    <w:rsid w:val="00D52100"/>
    <w:rsid w:val="00D55F5E"/>
    <w:rsid w:val="00D6099B"/>
    <w:rsid w:val="00D67FE0"/>
    <w:rsid w:val="00D7780D"/>
    <w:rsid w:val="00D81061"/>
    <w:rsid w:val="00D81FF3"/>
    <w:rsid w:val="00D900AA"/>
    <w:rsid w:val="00D9721F"/>
    <w:rsid w:val="00DA4ADA"/>
    <w:rsid w:val="00DB780F"/>
    <w:rsid w:val="00DC5031"/>
    <w:rsid w:val="00DE07CE"/>
    <w:rsid w:val="00DE586F"/>
    <w:rsid w:val="00DE64A4"/>
    <w:rsid w:val="00DE66FE"/>
    <w:rsid w:val="00E00D7A"/>
    <w:rsid w:val="00E0256A"/>
    <w:rsid w:val="00E236E9"/>
    <w:rsid w:val="00E253CA"/>
    <w:rsid w:val="00E31017"/>
    <w:rsid w:val="00E357C0"/>
    <w:rsid w:val="00E35A53"/>
    <w:rsid w:val="00E4292F"/>
    <w:rsid w:val="00E42B32"/>
    <w:rsid w:val="00E50A82"/>
    <w:rsid w:val="00E52564"/>
    <w:rsid w:val="00E53B12"/>
    <w:rsid w:val="00E70002"/>
    <w:rsid w:val="00E70881"/>
    <w:rsid w:val="00E75F96"/>
    <w:rsid w:val="00E768E5"/>
    <w:rsid w:val="00E77AD1"/>
    <w:rsid w:val="00E8120A"/>
    <w:rsid w:val="00E86B84"/>
    <w:rsid w:val="00E919EF"/>
    <w:rsid w:val="00E96B9A"/>
    <w:rsid w:val="00EA1448"/>
    <w:rsid w:val="00EA2558"/>
    <w:rsid w:val="00ED2207"/>
    <w:rsid w:val="00ED4A00"/>
    <w:rsid w:val="00EE0D2A"/>
    <w:rsid w:val="00F05C82"/>
    <w:rsid w:val="00F06566"/>
    <w:rsid w:val="00F07BCB"/>
    <w:rsid w:val="00F11472"/>
    <w:rsid w:val="00F132A0"/>
    <w:rsid w:val="00F16C79"/>
    <w:rsid w:val="00F20133"/>
    <w:rsid w:val="00F23774"/>
    <w:rsid w:val="00F266FC"/>
    <w:rsid w:val="00F339A7"/>
    <w:rsid w:val="00F46701"/>
    <w:rsid w:val="00F5462F"/>
    <w:rsid w:val="00F6648D"/>
    <w:rsid w:val="00F709F3"/>
    <w:rsid w:val="00F70CA5"/>
    <w:rsid w:val="00F81636"/>
    <w:rsid w:val="00F935AA"/>
    <w:rsid w:val="00F95BCC"/>
    <w:rsid w:val="00FA7C24"/>
    <w:rsid w:val="00FB41B8"/>
    <w:rsid w:val="00FB52F7"/>
    <w:rsid w:val="00FB741B"/>
    <w:rsid w:val="00FC1857"/>
    <w:rsid w:val="00FC27EF"/>
    <w:rsid w:val="00FD0C73"/>
    <w:rsid w:val="00FD3E6C"/>
    <w:rsid w:val="00FD441E"/>
    <w:rsid w:val="00FE2405"/>
    <w:rsid w:val="00FE3D5B"/>
    <w:rsid w:val="00FF05FD"/>
    <w:rsid w:val="00FF1AEA"/>
    <w:rsid w:val="00FF558D"/>
    <w:rsid w:val="00FF5991"/>
    <w:rsid w:val="00FF67BA"/>
    <w:rsid w:val="00FF77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13D75"/>
  <w15:chartTrackingRefBased/>
  <w15:docId w15:val="{6EC1F5E3-1DBE-4D2A-A1DE-22F12D30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aragraf">
    <w:name w:val="Paragraf"/>
    <w:basedOn w:val="Normalny"/>
    <w:qFormat/>
    <w:rsid w:val="000916A4"/>
    <w:pPr>
      <w:spacing w:before="120" w:after="120"/>
      <w:jc w:val="center"/>
    </w:pPr>
    <w:rPr>
      <w:rFonts w:eastAsia="Times New Roman" w:cs="Arial"/>
      <w:b/>
      <w:sz w:val="22"/>
      <w:szCs w:val="24"/>
      <w:lang w:eastAsia="pl-PL"/>
    </w:rPr>
  </w:style>
  <w:style w:type="paragraph" w:customStyle="1" w:styleId="Punkt1">
    <w:name w:val="Punkt_1"/>
    <w:basedOn w:val="Normalny"/>
    <w:qFormat/>
    <w:rsid w:val="000916A4"/>
    <w:pPr>
      <w:numPr>
        <w:numId w:val="1"/>
      </w:numPr>
      <w:spacing w:before="120" w:after="120"/>
      <w:jc w:val="both"/>
    </w:pPr>
    <w:rPr>
      <w:b/>
      <w:sz w:val="22"/>
    </w:rPr>
  </w:style>
  <w:style w:type="paragraph" w:customStyle="1" w:styleId="Punkt11">
    <w:name w:val="Punkt_1_1"/>
    <w:basedOn w:val="Normalny"/>
    <w:qFormat/>
    <w:rsid w:val="00344C48"/>
    <w:pPr>
      <w:numPr>
        <w:ilvl w:val="1"/>
        <w:numId w:val="1"/>
      </w:numPr>
      <w:tabs>
        <w:tab w:val="left" w:pos="851"/>
      </w:tabs>
      <w:jc w:val="both"/>
    </w:pPr>
    <w:rPr>
      <w:sz w:val="22"/>
    </w:rPr>
  </w:style>
  <w:style w:type="paragraph" w:customStyle="1" w:styleId="Punkt111">
    <w:name w:val="Punkt_1_1_1"/>
    <w:basedOn w:val="Normalny"/>
    <w:qFormat/>
    <w:rsid w:val="000916A4"/>
    <w:pPr>
      <w:numPr>
        <w:ilvl w:val="2"/>
        <w:numId w:val="1"/>
      </w:numPr>
      <w:tabs>
        <w:tab w:val="clear" w:pos="4537"/>
        <w:tab w:val="num" w:pos="1418"/>
      </w:tabs>
      <w:ind w:left="1418"/>
      <w:jc w:val="both"/>
    </w:pPr>
    <w:rPr>
      <w:sz w:val="22"/>
    </w:rPr>
  </w:style>
  <w:style w:type="paragraph" w:customStyle="1" w:styleId="Tekst1">
    <w:name w:val="Tekst_1"/>
    <w:basedOn w:val="Normalny"/>
    <w:qFormat/>
    <w:rsid w:val="006F625E"/>
    <w:pPr>
      <w:ind w:left="397" w:firstLine="397"/>
      <w:jc w:val="both"/>
    </w:pPr>
    <w:rPr>
      <w:sz w:val="22"/>
    </w:rPr>
  </w:style>
  <w:style w:type="paragraph" w:customStyle="1" w:styleId="Tekst11">
    <w:name w:val="Tekst_1_1"/>
    <w:basedOn w:val="Tekst1"/>
    <w:qFormat/>
    <w:rsid w:val="00153831"/>
    <w:pPr>
      <w:ind w:left="851" w:firstLine="0"/>
    </w:pPr>
  </w:style>
  <w:style w:type="paragraph" w:customStyle="1" w:styleId="Tekst111">
    <w:name w:val="Tekst_1_1_1"/>
    <w:basedOn w:val="Tekst11"/>
    <w:qFormat/>
    <w:rsid w:val="00153831"/>
    <w:pPr>
      <w:ind w:left="1418"/>
    </w:pPr>
  </w:style>
  <w:style w:type="paragraph" w:styleId="Nagwek">
    <w:name w:val="header"/>
    <w:basedOn w:val="Normalny"/>
    <w:link w:val="NagwekZnak"/>
    <w:uiPriority w:val="99"/>
    <w:unhideWhenUsed/>
    <w:rsid w:val="00386BCE"/>
    <w:pPr>
      <w:tabs>
        <w:tab w:val="center" w:pos="4536"/>
        <w:tab w:val="right" w:pos="9072"/>
      </w:tabs>
    </w:pPr>
  </w:style>
  <w:style w:type="character" w:customStyle="1" w:styleId="NagwekZnak">
    <w:name w:val="Nagłówek Znak"/>
    <w:basedOn w:val="Domylnaczcionkaakapitu"/>
    <w:link w:val="Nagwek"/>
    <w:uiPriority w:val="99"/>
    <w:rsid w:val="00386BCE"/>
  </w:style>
  <w:style w:type="paragraph" w:styleId="Stopka">
    <w:name w:val="footer"/>
    <w:basedOn w:val="Normalny"/>
    <w:link w:val="StopkaZnak"/>
    <w:uiPriority w:val="99"/>
    <w:unhideWhenUsed/>
    <w:rsid w:val="00386BCE"/>
    <w:pPr>
      <w:tabs>
        <w:tab w:val="center" w:pos="4536"/>
        <w:tab w:val="right" w:pos="9072"/>
      </w:tabs>
    </w:pPr>
  </w:style>
  <w:style w:type="character" w:customStyle="1" w:styleId="StopkaZnak">
    <w:name w:val="Stopka Znak"/>
    <w:basedOn w:val="Domylnaczcionkaakapitu"/>
    <w:link w:val="Stopka"/>
    <w:uiPriority w:val="99"/>
    <w:rsid w:val="00386BCE"/>
  </w:style>
  <w:style w:type="paragraph" w:customStyle="1" w:styleId="Litera">
    <w:name w:val="Litera"/>
    <w:basedOn w:val="Normalny"/>
    <w:qFormat/>
    <w:rsid w:val="000916A4"/>
    <w:pPr>
      <w:numPr>
        <w:numId w:val="2"/>
      </w:numPr>
      <w:jc w:val="both"/>
    </w:pPr>
    <w:rPr>
      <w:sz w:val="22"/>
    </w:rPr>
  </w:style>
  <w:style w:type="paragraph" w:customStyle="1" w:styleId="Standard">
    <w:name w:val="Standard"/>
    <w:rsid w:val="00594FB0"/>
    <w:pPr>
      <w:suppressAutoHyphens/>
      <w:autoSpaceDN w:val="0"/>
      <w:textAlignment w:val="baseline"/>
    </w:pPr>
    <w:rPr>
      <w:rFonts w:ascii="Times New Roman" w:eastAsia="Times New Roman" w:hAnsi="Times New Roman" w:cs="Calibri"/>
      <w:kern w:val="3"/>
      <w:szCs w:val="24"/>
      <w:lang w:eastAsia="ar-SA" w:bidi="hi-IN"/>
    </w:rPr>
  </w:style>
  <w:style w:type="paragraph" w:customStyle="1" w:styleId="Punkt10">
    <w:name w:val="Punkt_1)"/>
    <w:basedOn w:val="Normalny"/>
    <w:qFormat/>
    <w:rsid w:val="00186654"/>
    <w:pPr>
      <w:tabs>
        <w:tab w:val="num" w:pos="680"/>
      </w:tabs>
      <w:spacing w:before="120" w:after="120"/>
      <w:ind w:left="681" w:hanging="284"/>
      <w:jc w:val="both"/>
    </w:pPr>
    <w:rPr>
      <w:rFonts w:eastAsia="Times New Roman" w:cs="Times New Roman"/>
      <w:b/>
      <w:sz w:val="22"/>
      <w:szCs w:val="20"/>
      <w:lang w:eastAsia="pl-PL"/>
    </w:rPr>
  </w:style>
  <w:style w:type="paragraph" w:customStyle="1" w:styleId="Literaa">
    <w:name w:val="Litera_a)"/>
    <w:basedOn w:val="Punkt10"/>
    <w:autoRedefine/>
    <w:qFormat/>
    <w:rsid w:val="00186654"/>
    <w:pPr>
      <w:tabs>
        <w:tab w:val="left" w:pos="680"/>
        <w:tab w:val="num" w:pos="964"/>
      </w:tabs>
      <w:spacing w:before="0" w:after="0"/>
      <w:ind w:left="964"/>
    </w:pPr>
    <w:rPr>
      <w:b w:val="0"/>
    </w:rPr>
  </w:style>
  <w:style w:type="paragraph" w:customStyle="1" w:styleId="Tekst">
    <w:name w:val="Tekst"/>
    <w:basedOn w:val="Normalny"/>
    <w:qFormat/>
    <w:rsid w:val="006F625E"/>
    <w:pPr>
      <w:ind w:firstLine="397"/>
      <w:jc w:val="both"/>
    </w:pPr>
    <w:rPr>
      <w:rFonts w:eastAsia="Times New Roman" w:cs="Arial"/>
      <w:sz w:val="22"/>
      <w:szCs w:val="20"/>
      <w:lang w:eastAsia="pl-PL"/>
    </w:rPr>
  </w:style>
  <w:style w:type="paragraph" w:styleId="Tekstdymka">
    <w:name w:val="Balloon Text"/>
    <w:basedOn w:val="Normalny"/>
    <w:link w:val="TekstdymkaZnak"/>
    <w:uiPriority w:val="99"/>
    <w:semiHidden/>
    <w:unhideWhenUsed/>
    <w:rsid w:val="0007548A"/>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548A"/>
    <w:rPr>
      <w:rFonts w:ascii="Segoe UI" w:hAnsi="Segoe UI" w:cs="Segoe UI"/>
      <w:sz w:val="18"/>
      <w:szCs w:val="18"/>
    </w:rPr>
  </w:style>
  <w:style w:type="paragraph" w:customStyle="1" w:styleId="Styl12ptWyjustowany">
    <w:name w:val="Styl 12 pt Wyjustowany"/>
    <w:basedOn w:val="Normalny"/>
    <w:rsid w:val="0081358F"/>
    <w:pPr>
      <w:jc w:val="both"/>
    </w:pPr>
    <w:rPr>
      <w:rFonts w:ascii="Times New Roman" w:eastAsia="Times New Roman" w:hAnsi="Times New Roman" w:cs="Times New Roman"/>
      <w:szCs w:val="20"/>
      <w:lang w:eastAsia="pl-PL"/>
    </w:rPr>
  </w:style>
  <w:style w:type="paragraph" w:styleId="Akapitzlist">
    <w:name w:val="List Paragraph"/>
    <w:basedOn w:val="Normalny"/>
    <w:uiPriority w:val="34"/>
    <w:qFormat/>
    <w:rsid w:val="0081358F"/>
    <w:pPr>
      <w:spacing w:after="160" w:line="259" w:lineRule="auto"/>
      <w:ind w:left="720"/>
      <w:contextualSpacing/>
    </w:pPr>
    <w:rPr>
      <w:rFonts w:asciiTheme="minorHAnsi" w:hAnsiTheme="minorHAnsi"/>
      <w:sz w:val="22"/>
    </w:rPr>
  </w:style>
  <w:style w:type="character" w:styleId="Odwoaniedokomentarza">
    <w:name w:val="annotation reference"/>
    <w:basedOn w:val="Domylnaczcionkaakapitu"/>
    <w:uiPriority w:val="99"/>
    <w:semiHidden/>
    <w:unhideWhenUsed/>
    <w:rsid w:val="005834C0"/>
    <w:rPr>
      <w:sz w:val="16"/>
      <w:szCs w:val="16"/>
    </w:rPr>
  </w:style>
  <w:style w:type="paragraph" w:styleId="Tekstkomentarza">
    <w:name w:val="annotation text"/>
    <w:basedOn w:val="Normalny"/>
    <w:link w:val="TekstkomentarzaZnak"/>
    <w:uiPriority w:val="99"/>
    <w:semiHidden/>
    <w:unhideWhenUsed/>
    <w:rsid w:val="005834C0"/>
    <w:rPr>
      <w:sz w:val="20"/>
      <w:szCs w:val="20"/>
    </w:rPr>
  </w:style>
  <w:style w:type="character" w:customStyle="1" w:styleId="TekstkomentarzaZnak">
    <w:name w:val="Tekst komentarza Znak"/>
    <w:basedOn w:val="Domylnaczcionkaakapitu"/>
    <w:link w:val="Tekstkomentarza"/>
    <w:uiPriority w:val="99"/>
    <w:semiHidden/>
    <w:rsid w:val="005834C0"/>
    <w:rPr>
      <w:sz w:val="20"/>
      <w:szCs w:val="20"/>
    </w:rPr>
  </w:style>
  <w:style w:type="paragraph" w:styleId="Tematkomentarza">
    <w:name w:val="annotation subject"/>
    <w:basedOn w:val="Tekstkomentarza"/>
    <w:next w:val="Tekstkomentarza"/>
    <w:link w:val="TematkomentarzaZnak"/>
    <w:uiPriority w:val="99"/>
    <w:semiHidden/>
    <w:unhideWhenUsed/>
    <w:rsid w:val="005834C0"/>
    <w:rPr>
      <w:b/>
      <w:bCs/>
    </w:rPr>
  </w:style>
  <w:style w:type="character" w:customStyle="1" w:styleId="TematkomentarzaZnak">
    <w:name w:val="Temat komentarza Znak"/>
    <w:basedOn w:val="TekstkomentarzaZnak"/>
    <w:link w:val="Tematkomentarza"/>
    <w:uiPriority w:val="99"/>
    <w:semiHidden/>
    <w:rsid w:val="005834C0"/>
    <w:rPr>
      <w:b/>
      <w:bCs/>
      <w:sz w:val="20"/>
      <w:szCs w:val="20"/>
    </w:rPr>
  </w:style>
  <w:style w:type="paragraph" w:styleId="Tekstpodstawowy">
    <w:name w:val="Body Text"/>
    <w:basedOn w:val="Normalny"/>
    <w:link w:val="TekstpodstawowyZnak"/>
    <w:rsid w:val="00A960EA"/>
    <w:pPr>
      <w:suppressAutoHyphens/>
      <w:jc w:val="both"/>
    </w:pPr>
    <w:rPr>
      <w:rFonts w:eastAsia="Times New Roman" w:cs="Times New Roman"/>
      <w:sz w:val="28"/>
      <w:szCs w:val="20"/>
    </w:rPr>
  </w:style>
  <w:style w:type="character" w:customStyle="1" w:styleId="TekstpodstawowyZnak">
    <w:name w:val="Tekst podstawowy Znak"/>
    <w:basedOn w:val="Domylnaczcionkaakapitu"/>
    <w:link w:val="Tekstpodstawowy"/>
    <w:rsid w:val="00A960EA"/>
    <w:rPr>
      <w:rFonts w:eastAsia="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90599">
      <w:bodyDiv w:val="1"/>
      <w:marLeft w:val="0"/>
      <w:marRight w:val="0"/>
      <w:marTop w:val="0"/>
      <w:marBottom w:val="0"/>
      <w:divBdr>
        <w:top w:val="none" w:sz="0" w:space="0" w:color="auto"/>
        <w:left w:val="none" w:sz="0" w:space="0" w:color="auto"/>
        <w:bottom w:val="none" w:sz="0" w:space="0" w:color="auto"/>
        <w:right w:val="none" w:sz="0" w:space="0" w:color="auto"/>
      </w:divBdr>
    </w:div>
    <w:div w:id="164440116">
      <w:bodyDiv w:val="1"/>
      <w:marLeft w:val="0"/>
      <w:marRight w:val="0"/>
      <w:marTop w:val="0"/>
      <w:marBottom w:val="0"/>
      <w:divBdr>
        <w:top w:val="none" w:sz="0" w:space="0" w:color="auto"/>
        <w:left w:val="none" w:sz="0" w:space="0" w:color="auto"/>
        <w:bottom w:val="none" w:sz="0" w:space="0" w:color="auto"/>
        <w:right w:val="none" w:sz="0" w:space="0" w:color="auto"/>
      </w:divBdr>
    </w:div>
    <w:div w:id="491064906">
      <w:bodyDiv w:val="1"/>
      <w:marLeft w:val="0"/>
      <w:marRight w:val="0"/>
      <w:marTop w:val="0"/>
      <w:marBottom w:val="0"/>
      <w:divBdr>
        <w:top w:val="none" w:sz="0" w:space="0" w:color="auto"/>
        <w:left w:val="none" w:sz="0" w:space="0" w:color="auto"/>
        <w:bottom w:val="none" w:sz="0" w:space="0" w:color="auto"/>
        <w:right w:val="none" w:sz="0" w:space="0" w:color="auto"/>
      </w:divBdr>
    </w:div>
    <w:div w:id="792135626">
      <w:bodyDiv w:val="1"/>
      <w:marLeft w:val="0"/>
      <w:marRight w:val="0"/>
      <w:marTop w:val="0"/>
      <w:marBottom w:val="0"/>
      <w:divBdr>
        <w:top w:val="none" w:sz="0" w:space="0" w:color="auto"/>
        <w:left w:val="none" w:sz="0" w:space="0" w:color="auto"/>
        <w:bottom w:val="none" w:sz="0" w:space="0" w:color="auto"/>
        <w:right w:val="none" w:sz="0" w:space="0" w:color="auto"/>
      </w:divBdr>
    </w:div>
    <w:div w:id="1188131173">
      <w:bodyDiv w:val="1"/>
      <w:marLeft w:val="0"/>
      <w:marRight w:val="0"/>
      <w:marTop w:val="0"/>
      <w:marBottom w:val="0"/>
      <w:divBdr>
        <w:top w:val="none" w:sz="0" w:space="0" w:color="auto"/>
        <w:left w:val="none" w:sz="0" w:space="0" w:color="auto"/>
        <w:bottom w:val="none" w:sz="0" w:space="0" w:color="auto"/>
        <w:right w:val="none" w:sz="0" w:space="0" w:color="auto"/>
      </w:divBdr>
    </w:div>
    <w:div w:id="131297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43TC9PanBNS0FuQVJxUHJpNy83d1dUVjlUVjdKZ3kyb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nnsNe1a7ZzdPeQes9YPBFl8CNBMe1QWg/s3ZIA+qbSA=</DigestValue>
      </Reference>
      <Reference URI="#INFO">
        <DigestMethod Algorithm="http://www.w3.org/2001/04/xmlenc#sha256"/>
        <DigestValue>JTkSRIblUyZ0hsvevLr6I0zJb41Y7LoJw+rLhLbIlr8=</DigestValue>
      </Reference>
    </SignedInfo>
    <SignatureValue>pyEspC1jyI35cX93eDixJpXB12uMsC1PlpLEBvVDnXMwia+tU0K8LrPhT97xdhmH83aeduM+6nCbf5lGHEHUgg==</SignatureValue>
    <Object Id="INFO">
      <ArrayOfString xmlns:xsd="http://www.w3.org/2001/XMLSchema" xmlns:xsi="http://www.w3.org/2001/XMLSchema-instance" xmlns="">
        <string>7L/OjpMKAnARqPri7/7wWTV9TV7Jgy2m</string>
      </ArrayOfString>
    </Object>
  </Signature>
</WrappedLabelInfo>
</file>

<file path=customXml/itemProps1.xml><?xml version="1.0" encoding="utf-8"?>
<ds:datastoreItem xmlns:ds="http://schemas.openxmlformats.org/officeDocument/2006/customXml" ds:itemID="{75DEEF35-6712-4CBC-B8BD-107785836CD4}">
  <ds:schemaRefs>
    <ds:schemaRef ds:uri="http://schemas.openxmlformats.org/officeDocument/2006/bibliography"/>
  </ds:schemaRefs>
</ds:datastoreItem>
</file>

<file path=customXml/itemProps2.xml><?xml version="1.0" encoding="utf-8"?>
<ds:datastoreItem xmlns:ds="http://schemas.openxmlformats.org/officeDocument/2006/customXml" ds:itemID="{68F19EA7-2C4B-49F1-8381-12E583A55EC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6EBD677-7A80-4D40-B414-5041BABFA48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8</Pages>
  <Words>3441</Words>
  <Characters>22076</Characters>
  <Application>Microsoft Office Word</Application>
  <DocSecurity>0</DocSecurity>
  <Lines>446</Lines>
  <Paragraphs>206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Pilzak Andrzej</dc:creator>
  <cp:keywords/>
  <dc:description/>
  <cp:lastModifiedBy>Spiradek Dorota</cp:lastModifiedBy>
  <cp:revision>7</cp:revision>
  <cp:lastPrinted>2026-05-11T08:29:00Z</cp:lastPrinted>
  <dcterms:created xsi:type="dcterms:W3CDTF">2026-04-27T12:24:00Z</dcterms:created>
  <dcterms:modified xsi:type="dcterms:W3CDTF">2026-05-11T08:31:00Z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9dc9be63-76af-4123-859f-0bedc928fac7</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GnpLNki8R+eBdC+dA070ysWiO0aKIfAF</vt:lpwstr>
  </property>
  <property fmtid="{D5CDD505-2E9C-101B-9397-08002B2CF9AE}" pid="6" name="s5636:Creator type=author">
    <vt:lpwstr>Pilzak Andrzej</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UniqueDocumentKey">
    <vt:lpwstr>732a9887-13b3-4bdf-8f6c-bc2d8590df91</vt:lpwstr>
  </property>
  <property fmtid="{D5CDD505-2E9C-101B-9397-08002B2CF9AE}" pid="10" name="s5636:Creator type=IP">
    <vt:lpwstr>10.80.60.178</vt:lpwstr>
  </property>
  <property fmtid="{D5CDD505-2E9C-101B-9397-08002B2CF9AE}" pid="11" name="bjPortionMark">
    <vt:lpwstr>[]</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ies>
</file>